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81" w:rsidRPr="00BF5673" w:rsidRDefault="002A1981" w:rsidP="004E7CA9">
      <w:pPr>
        <w:pStyle w:val="ListParagraph"/>
        <w:spacing w:before="120" w:after="120" w:line="360" w:lineRule="atLeast"/>
        <w:ind w:left="2520" w:hanging="2520"/>
        <w:jc w:val="center"/>
        <w:rPr>
          <w:rFonts w:ascii="Times New Roman" w:hAnsi="Times New Roman" w:cs="Times New Roman"/>
          <w:b/>
          <w:sz w:val="26"/>
          <w:szCs w:val="26"/>
        </w:rPr>
      </w:pPr>
      <w:r w:rsidRPr="00BF5673">
        <w:rPr>
          <w:rFonts w:ascii="Times New Roman" w:hAnsi="Times New Roman" w:cs="Times New Roman"/>
          <w:b/>
          <w:sz w:val="26"/>
          <w:szCs w:val="26"/>
        </w:rPr>
        <w:t xml:space="preserve">CHỦ ĐỀ : BẮT NẠT HỌC ĐƯỜNG </w:t>
      </w:r>
    </w:p>
    <w:p w:rsidR="00A46983" w:rsidRDefault="00A46983" w:rsidP="004E7CA9">
      <w:pPr>
        <w:pStyle w:val="ListParagraph"/>
        <w:spacing w:before="120" w:after="120" w:line="360" w:lineRule="atLeast"/>
        <w:ind w:left="2520" w:hanging="2520"/>
        <w:jc w:val="center"/>
        <w:rPr>
          <w:rStyle w:val="Strong"/>
          <w:rFonts w:ascii="Times New Roman" w:hAnsi="Times New Roman" w:cs="Times New Roman"/>
          <w:sz w:val="26"/>
          <w:szCs w:val="26"/>
          <w:bdr w:val="none" w:sz="0" w:space="0" w:color="auto" w:frame="1"/>
        </w:rPr>
      </w:pPr>
    </w:p>
    <w:p w:rsidR="00E12911" w:rsidRPr="00E12911" w:rsidRDefault="00E12911" w:rsidP="00E12911">
      <w:pPr>
        <w:spacing w:before="120" w:after="120" w:line="360" w:lineRule="atLeast"/>
        <w:jc w:val="both"/>
        <w:rPr>
          <w:rFonts w:ascii="Times New Roman" w:hAnsi="Times New Roman" w:cs="Times New Roman"/>
          <w:b/>
          <w:sz w:val="26"/>
          <w:szCs w:val="26"/>
        </w:rPr>
      </w:pPr>
      <w:r>
        <w:rPr>
          <w:rFonts w:ascii="Times New Roman" w:hAnsi="Times New Roman" w:cs="Times New Roman"/>
          <w:b/>
          <w:sz w:val="26"/>
          <w:szCs w:val="26"/>
        </w:rPr>
        <w:t>I</w:t>
      </w:r>
      <w:r w:rsidRPr="00E12911">
        <w:rPr>
          <w:rFonts w:ascii="Times New Roman" w:hAnsi="Times New Roman" w:cs="Times New Roman"/>
          <w:b/>
          <w:sz w:val="26"/>
          <w:szCs w:val="26"/>
        </w:rPr>
        <w:t xml:space="preserve">. </w:t>
      </w:r>
      <w:r>
        <w:rPr>
          <w:rFonts w:ascii="Times New Roman" w:hAnsi="Times New Roman" w:cs="Times New Roman"/>
          <w:b/>
          <w:sz w:val="26"/>
          <w:szCs w:val="26"/>
        </w:rPr>
        <w:t>TÂM</w:t>
      </w:r>
      <w:r w:rsidRPr="00E12911">
        <w:rPr>
          <w:rFonts w:ascii="Times New Roman" w:hAnsi="Times New Roman" w:cs="Times New Roman"/>
          <w:b/>
          <w:sz w:val="26"/>
          <w:szCs w:val="26"/>
        </w:rPr>
        <w:t xml:space="preserve"> LÝ</w:t>
      </w:r>
    </w:p>
    <w:p w:rsidR="00224E82" w:rsidRPr="00BF5673" w:rsidRDefault="00224E82" w:rsidP="004E7CA9">
      <w:pPr>
        <w:pStyle w:val="ListParagraph"/>
        <w:numPr>
          <w:ilvl w:val="0"/>
          <w:numId w:val="12"/>
        </w:numPr>
        <w:spacing w:before="120" w:after="120" w:line="360" w:lineRule="atLeast"/>
        <w:ind w:left="540" w:hanging="540"/>
        <w:jc w:val="both"/>
        <w:rPr>
          <w:rFonts w:ascii="Times New Roman" w:hAnsi="Times New Roman" w:cs="Times New Roman"/>
          <w:b/>
          <w:sz w:val="26"/>
          <w:szCs w:val="26"/>
        </w:rPr>
      </w:pPr>
      <w:r w:rsidRPr="00BF5673">
        <w:rPr>
          <w:rFonts w:ascii="Times New Roman" w:hAnsi="Times New Roman" w:cs="Times New Roman"/>
          <w:b/>
          <w:sz w:val="26"/>
          <w:szCs w:val="26"/>
        </w:rPr>
        <w:t>Tại sao họ đi bắt nạt?</w:t>
      </w:r>
    </w:p>
    <w:p w:rsidR="00605D6A" w:rsidRPr="003167A9" w:rsidRDefault="00605D6A" w:rsidP="00D645D3">
      <w:pPr>
        <w:pStyle w:val="ListParagraph"/>
        <w:numPr>
          <w:ilvl w:val="0"/>
          <w:numId w:val="10"/>
        </w:numPr>
        <w:spacing w:before="120" w:after="120" w:line="360" w:lineRule="atLeast"/>
        <w:ind w:left="540" w:hanging="540"/>
        <w:jc w:val="both"/>
        <w:rPr>
          <w:rFonts w:ascii="Times New Roman" w:hAnsi="Times New Roman" w:cs="Times New Roman"/>
          <w:sz w:val="26"/>
          <w:szCs w:val="26"/>
        </w:rPr>
      </w:pPr>
      <w:r w:rsidRPr="003167A9">
        <w:rPr>
          <w:rFonts w:ascii="Times New Roman" w:hAnsi="Times New Roman" w:cs="Times New Roman"/>
          <w:sz w:val="26"/>
          <w:szCs w:val="26"/>
        </w:rPr>
        <w:t>Bởi vì họ cần thức ăn cho cái tôi.</w:t>
      </w:r>
    </w:p>
    <w:p w:rsidR="00AA22B0" w:rsidRPr="003167A9" w:rsidRDefault="00AA22B0" w:rsidP="003167A9">
      <w:pPr>
        <w:pStyle w:val="HTMLPreformatted"/>
        <w:spacing w:before="120" w:after="120" w:line="360" w:lineRule="atLeast"/>
        <w:contextualSpacing/>
        <w:jc w:val="both"/>
        <w:rPr>
          <w:rFonts w:ascii="Times New Roman" w:hAnsi="Times New Roman" w:cs="Times New Roman"/>
          <w:sz w:val="26"/>
          <w:szCs w:val="26"/>
          <w:lang w:val="en-US"/>
        </w:rPr>
      </w:pPr>
      <w:r w:rsidRPr="003167A9">
        <w:rPr>
          <w:rFonts w:ascii="Times New Roman" w:hAnsi="Times New Roman" w:cs="Times New Roman"/>
          <w:sz w:val="26"/>
          <w:szCs w:val="26"/>
          <w:lang w:val="en-US"/>
        </w:rPr>
        <w:t>Nguồn cung cho cái tôi, hay thuật ngữ chuyên ngành là Nguồn cung ái kỷ (narcissistic supply) là khái niệm được đưa ra bởi Otto Fenichel vào năm 1938 để mô tả một kiểu nguồn cung cấp sự ngưỡng mộ, hỗ trợ hoặc nuôi dưỡng không thể thiếu cho lòng tự trọng của một cá nhân nào đó. Thuật ngữ này thường được sử dụng theo nghĩa tiêu cực, mô tả nhu cầu cần được quan tâm, chú ý một cách thái quá, thậm chí đến mức bệnh lý mà không quan tâm đến cảm xúc, ý kiến hoặc sở thích của người khác.</w:t>
      </w:r>
    </w:p>
    <w:p w:rsidR="00AA22B0" w:rsidRPr="003167A9" w:rsidRDefault="00AA22B0" w:rsidP="003167A9">
      <w:pPr>
        <w:pStyle w:val="HTMLPreformatted"/>
        <w:spacing w:before="120" w:after="120" w:line="360" w:lineRule="atLeast"/>
        <w:contextualSpacing/>
        <w:jc w:val="both"/>
        <w:rPr>
          <w:rFonts w:ascii="Times New Roman" w:hAnsi="Times New Roman" w:cs="Times New Roman"/>
          <w:sz w:val="26"/>
          <w:szCs w:val="26"/>
          <w:lang w:val="en-US"/>
        </w:rPr>
      </w:pPr>
      <w:r w:rsidRPr="003167A9">
        <w:rPr>
          <w:rFonts w:ascii="Times New Roman" w:hAnsi="Times New Roman" w:cs="Times New Roman"/>
          <w:sz w:val="26"/>
          <w:szCs w:val="26"/>
          <w:lang w:val="en-US"/>
        </w:rPr>
        <w:t>Nguồn cung ái kỷ bao gồm nguồn cung tích cực và nguồn cung tiêu cực. Nguồn cung tích cực là tiền bạc, vật chất, chức vụ, địa vị, mối quan hệ chất lượng, kiến thức và kinh nghiệm quý giá, sự quan tâm, chăm sóc, ngưỡng mộ, khen ngợi,... Đây đều là những thứ dễ dàng nhận ra.</w:t>
      </w:r>
    </w:p>
    <w:p w:rsidR="00AA22B0" w:rsidRPr="003167A9" w:rsidRDefault="00AA22B0" w:rsidP="003167A9">
      <w:pPr>
        <w:pStyle w:val="HTMLPreformatted"/>
        <w:spacing w:before="120" w:after="120" w:line="360" w:lineRule="atLeast"/>
        <w:contextualSpacing/>
        <w:jc w:val="both"/>
        <w:rPr>
          <w:rFonts w:ascii="Times New Roman" w:hAnsi="Times New Roman" w:cs="Times New Roman"/>
          <w:sz w:val="26"/>
          <w:szCs w:val="26"/>
          <w:lang w:val="en-US"/>
        </w:rPr>
      </w:pPr>
      <w:r w:rsidRPr="003167A9">
        <w:rPr>
          <w:rFonts w:ascii="Times New Roman" w:hAnsi="Times New Roman" w:cs="Times New Roman"/>
          <w:sz w:val="26"/>
          <w:szCs w:val="26"/>
          <w:lang w:val="en-US"/>
        </w:rPr>
        <w:t>Trong khi đó, nguồn cung tiêu cực bao gồm: sự thất bại, đau khổ, cảm giác tội lỗi, băn khoăn, sợ hãi, tức giận, bất lực,... của người khác. Mặc dù vô hình nhưng nguồn cung tiêu cực cũng chính là thức ăn không thể thiếu của ái kỷ, bên cạnh nguồn cung tích cực. Nó giúp lý giải vì sao tính cách ái kỷ thường sẽ gây hại cho những người xung quanh. Người ái kỷ cần nguồn cung tiêu cực do người khác cung cấp để giúp họ có cảm giác chiến thắng và cảm giác quyền lực.</w:t>
      </w:r>
    </w:p>
    <w:p w:rsidR="00400F8D" w:rsidRPr="003167A9" w:rsidRDefault="00400F8D" w:rsidP="003167A9">
      <w:pPr>
        <w:pStyle w:val="HTMLPreformatted"/>
        <w:spacing w:before="120" w:after="120" w:line="360" w:lineRule="atLeast"/>
        <w:contextualSpacing/>
        <w:jc w:val="both"/>
        <w:rPr>
          <w:rFonts w:ascii="Times New Roman" w:hAnsi="Times New Roman" w:cs="Times New Roman"/>
          <w:sz w:val="26"/>
          <w:szCs w:val="26"/>
          <w:lang w:val="en-US"/>
        </w:rPr>
      </w:pPr>
      <w:r w:rsidRPr="003167A9">
        <w:rPr>
          <w:rFonts w:ascii="Times New Roman" w:hAnsi="Times New Roman" w:cs="Times New Roman"/>
          <w:sz w:val="26"/>
          <w:szCs w:val="26"/>
          <w:lang w:val="en-US"/>
        </w:rPr>
        <w:t xml:space="preserve">Khi các nạn nhân vẫn còn cung cấp nguồn cung cho cái tôi của những kẻ bắt nạt, đặc biệt là nguồn cung tiêu cực bằng cách nhảy vào những cuộc chơi thao túng tâm lý, thì họ sẽ càng lún sâu vào </w:t>
      </w:r>
      <w:r w:rsidR="00304A1D" w:rsidRPr="003167A9">
        <w:rPr>
          <w:rFonts w:ascii="Times New Roman" w:hAnsi="Times New Roman" w:cs="Times New Roman"/>
          <w:sz w:val="26"/>
          <w:szCs w:val="26"/>
          <w:lang w:val="en-US"/>
        </w:rPr>
        <w:t xml:space="preserve">những </w:t>
      </w:r>
      <w:r w:rsidR="00503E63" w:rsidRPr="003167A9">
        <w:rPr>
          <w:rFonts w:ascii="Times New Roman" w:hAnsi="Times New Roman" w:cs="Times New Roman"/>
          <w:sz w:val="26"/>
          <w:szCs w:val="26"/>
          <w:lang w:val="en-US"/>
        </w:rPr>
        <w:t xml:space="preserve">cái bẫy </w:t>
      </w:r>
      <w:r w:rsidR="00304A1D" w:rsidRPr="003167A9">
        <w:rPr>
          <w:rFonts w:ascii="Times New Roman" w:hAnsi="Times New Roman" w:cs="Times New Roman"/>
          <w:sz w:val="26"/>
          <w:szCs w:val="26"/>
          <w:lang w:val="en-US"/>
        </w:rPr>
        <w:t>đó, khiến cho tình trạng bị bắt nạt càng thêm trầm trọng</w:t>
      </w:r>
      <w:r w:rsidRPr="003167A9">
        <w:rPr>
          <w:rFonts w:ascii="Times New Roman" w:hAnsi="Times New Roman" w:cs="Times New Roman"/>
          <w:sz w:val="26"/>
          <w:szCs w:val="26"/>
          <w:lang w:val="en-US"/>
        </w:rPr>
        <w:t>.</w:t>
      </w:r>
    </w:p>
    <w:p w:rsidR="00D6358A" w:rsidRPr="003167A9" w:rsidRDefault="004A388B" w:rsidP="003167A9">
      <w:pPr>
        <w:pStyle w:val="HTMLPreformatted"/>
        <w:spacing w:before="120" w:after="120" w:line="360" w:lineRule="atLeast"/>
        <w:contextualSpacing/>
        <w:jc w:val="both"/>
        <w:rPr>
          <w:lang w:val="en-US"/>
        </w:rPr>
      </w:pPr>
      <w:r w:rsidRPr="003167A9">
        <w:rPr>
          <w:rFonts w:ascii="Times New Roman" w:hAnsi="Times New Roman" w:cs="Times New Roman"/>
          <w:sz w:val="26"/>
          <w:szCs w:val="26"/>
          <w:lang w:val="en-US"/>
        </w:rPr>
        <w:t xml:space="preserve">Xem thêm nội dung chi tiết về nguồn cung ái kỷ: </w:t>
      </w:r>
    </w:p>
    <w:p w:rsidR="004A388B" w:rsidRDefault="00D31FFC" w:rsidP="004E7CA9">
      <w:pPr>
        <w:spacing w:before="120" w:after="120" w:line="360" w:lineRule="atLeast"/>
        <w:jc w:val="both"/>
        <w:rPr>
          <w:rFonts w:ascii="Times New Roman" w:hAnsi="Times New Roman" w:cs="Times New Roman"/>
          <w:sz w:val="26"/>
          <w:szCs w:val="26"/>
          <w:shd w:val="clear" w:color="auto" w:fill="FCFAF6"/>
        </w:rPr>
      </w:pPr>
      <w:hyperlink r:id="rId5" w:anchor=":~:text=Ngu%E1%BB%93n%20cung%20%C3%A1i%20k%E1%BB%B7%20l%C3%A0,m%E1%BB%99t%20c%C3%A1%20nh%C3%A2n%20n%C3%A0o%20%C4%91%C3%B3" w:history="1">
        <w:r w:rsidR="00D6358A" w:rsidRPr="008A052E">
          <w:rPr>
            <w:rStyle w:val="Hyperlink"/>
            <w:rFonts w:ascii="Times New Roman" w:hAnsi="Times New Roman" w:cs="Times New Roman"/>
            <w:sz w:val="26"/>
            <w:szCs w:val="26"/>
            <w:shd w:val="clear" w:color="auto" w:fill="FCFAF6"/>
          </w:rPr>
          <w:t>https://vnexpress.net/vi-sao-nhung-nguoi-ai-ky-de-ruong-bo-nguoi-than 4647463.html#:~:text=Ngu%E1%BB%93n%20cung%20%C3%A1i%20k%E1%BB%B7%20l%C3%A0,m%E1%BB%99t%20c%C3%A1%20nh%C3%A2n%20n%C3%A0o%20%C4%91%C3%B3</w:t>
        </w:r>
      </w:hyperlink>
    </w:p>
    <w:p w:rsidR="00DD4BB3" w:rsidRPr="00BF5673" w:rsidRDefault="007F0959" w:rsidP="004E7CA9">
      <w:pPr>
        <w:pStyle w:val="ListParagraph"/>
        <w:numPr>
          <w:ilvl w:val="0"/>
          <w:numId w:val="12"/>
        </w:numPr>
        <w:spacing w:before="120" w:after="120" w:line="360" w:lineRule="atLeast"/>
        <w:ind w:left="540" w:hanging="540"/>
        <w:jc w:val="both"/>
        <w:rPr>
          <w:rFonts w:ascii="Times New Roman" w:hAnsi="Times New Roman" w:cs="Times New Roman"/>
          <w:b/>
          <w:sz w:val="26"/>
          <w:szCs w:val="26"/>
        </w:rPr>
      </w:pPr>
      <w:r>
        <w:rPr>
          <w:rFonts w:ascii="Times New Roman" w:hAnsi="Times New Roman" w:cs="Times New Roman"/>
          <w:b/>
          <w:sz w:val="26"/>
          <w:szCs w:val="26"/>
        </w:rPr>
        <w:t>Chúng ta đã “tiếp tay” cho</w:t>
      </w:r>
      <w:r w:rsidR="00DD4BB3" w:rsidRPr="00BF5673">
        <w:rPr>
          <w:rFonts w:ascii="Times New Roman" w:hAnsi="Times New Roman" w:cs="Times New Roman"/>
          <w:b/>
          <w:sz w:val="26"/>
          <w:szCs w:val="26"/>
        </w:rPr>
        <w:t xml:space="preserve"> vấn nạn bắt nạt học đường </w:t>
      </w:r>
      <w:r>
        <w:rPr>
          <w:rFonts w:ascii="Times New Roman" w:hAnsi="Times New Roman" w:cs="Times New Roman"/>
          <w:b/>
          <w:sz w:val="26"/>
          <w:szCs w:val="26"/>
        </w:rPr>
        <w:t>như thế nào</w:t>
      </w:r>
      <w:r w:rsidR="00DD4BB3" w:rsidRPr="00BF5673">
        <w:rPr>
          <w:rFonts w:ascii="Times New Roman" w:hAnsi="Times New Roman" w:cs="Times New Roman"/>
          <w:b/>
          <w:sz w:val="26"/>
          <w:szCs w:val="26"/>
        </w:rPr>
        <w:t>?</w:t>
      </w:r>
    </w:p>
    <w:p w:rsidR="00D04E25" w:rsidRPr="00BF5673" w:rsidRDefault="00D04E25" w:rsidP="004E7CA9">
      <w:pPr>
        <w:spacing w:before="120" w:after="120" w:line="360" w:lineRule="atLeast"/>
        <w:contextualSpacing/>
        <w:jc w:val="both"/>
        <w:rPr>
          <w:rFonts w:ascii="Times New Roman" w:hAnsi="Times New Roman" w:cs="Times New Roman"/>
          <w:b/>
          <w:sz w:val="26"/>
          <w:szCs w:val="26"/>
        </w:rPr>
      </w:pPr>
      <w:r w:rsidRPr="00BF5673">
        <w:rPr>
          <w:rFonts w:ascii="Times New Roman" w:hAnsi="Times New Roman" w:cs="Times New Roman"/>
          <w:b/>
          <w:sz w:val="26"/>
          <w:szCs w:val="26"/>
        </w:rPr>
        <w:t>Flying monkeys là gì?</w:t>
      </w:r>
    </w:p>
    <w:p w:rsidR="00D04E25" w:rsidRPr="00BF5673" w:rsidRDefault="00D04E25" w:rsidP="004E7CA9">
      <w:pPr>
        <w:pStyle w:val="HTMLPreformatted"/>
        <w:spacing w:before="120" w:after="120" w:line="360" w:lineRule="atLeast"/>
        <w:contextualSpacing/>
        <w:jc w:val="both"/>
        <w:rPr>
          <w:rFonts w:ascii="Times New Roman" w:hAnsi="Times New Roman" w:cs="Times New Roman"/>
          <w:sz w:val="26"/>
          <w:szCs w:val="26"/>
          <w:lang w:val="en-US"/>
        </w:rPr>
      </w:pPr>
      <w:r w:rsidRPr="00BF5673">
        <w:rPr>
          <w:rFonts w:ascii="Times New Roman" w:hAnsi="Times New Roman" w:cs="Times New Roman"/>
          <w:sz w:val="26"/>
          <w:szCs w:val="26"/>
          <w:lang w:val="en-US"/>
        </w:rPr>
        <w:t xml:space="preserve">Thuật ngữ “flying monkeys” xuất phát từ bộ phim Phù thủy xứ Oz. </w:t>
      </w:r>
      <w:r w:rsidRPr="00BF5673">
        <w:rPr>
          <w:rFonts w:ascii="Times New Roman" w:hAnsi="Times New Roman" w:cs="Times New Roman"/>
          <w:sz w:val="26"/>
          <w:szCs w:val="26"/>
        </w:rPr>
        <w:t xml:space="preserve">Nhân vật phản diện của câu chuyện, </w:t>
      </w:r>
      <w:r w:rsidRPr="00BF5673">
        <w:rPr>
          <w:rFonts w:ascii="Times New Roman" w:hAnsi="Times New Roman" w:cs="Times New Roman"/>
          <w:sz w:val="26"/>
          <w:szCs w:val="26"/>
          <w:lang w:val="en-US"/>
        </w:rPr>
        <w:t>mụ Thù Thủy xứ</w:t>
      </w:r>
      <w:r w:rsidRPr="00BF5673">
        <w:rPr>
          <w:rFonts w:ascii="Times New Roman" w:hAnsi="Times New Roman" w:cs="Times New Roman"/>
          <w:sz w:val="26"/>
          <w:szCs w:val="26"/>
        </w:rPr>
        <w:t xml:space="preserve">, sử dụng những con khỉ bay để hành hạ kẻ thù của mình. Đặc biệt, những con khỉ không phải chỉ là </w:t>
      </w:r>
      <w:r w:rsidRPr="00BF5673">
        <w:rPr>
          <w:rFonts w:ascii="Times New Roman" w:hAnsi="Times New Roman" w:cs="Times New Roman"/>
          <w:sz w:val="26"/>
          <w:szCs w:val="26"/>
          <w:lang w:val="en-US"/>
        </w:rPr>
        <w:t>tay sai</w:t>
      </w:r>
      <w:r w:rsidRPr="00BF5673">
        <w:rPr>
          <w:rFonts w:ascii="Times New Roman" w:hAnsi="Times New Roman" w:cs="Times New Roman"/>
          <w:sz w:val="26"/>
          <w:szCs w:val="26"/>
        </w:rPr>
        <w:t xml:space="preserve"> cho Phù thủy độc ác, chúng làm việc cho bất cứ ai đang đeo chiếc Mũ vàng ma thuật thuộc sở hữu tạm thời của mụ phù thủy.</w:t>
      </w:r>
    </w:p>
    <w:p w:rsidR="00D04E25" w:rsidRPr="00BF5673" w:rsidRDefault="00D04E25" w:rsidP="004E7CA9">
      <w:pPr>
        <w:spacing w:before="120" w:after="120" w:line="360" w:lineRule="atLeast"/>
        <w:contextualSpacing/>
        <w:jc w:val="both"/>
        <w:rPr>
          <w:rFonts w:ascii="Times New Roman" w:hAnsi="Times New Roman" w:cs="Times New Roman"/>
          <w:sz w:val="26"/>
          <w:szCs w:val="26"/>
          <w:shd w:val="clear" w:color="auto" w:fill="FFFFFF"/>
        </w:rPr>
      </w:pPr>
      <w:r w:rsidRPr="00BF5673">
        <w:rPr>
          <w:rFonts w:ascii="Times New Roman" w:hAnsi="Times New Roman" w:cs="Times New Roman"/>
          <w:sz w:val="26"/>
          <w:szCs w:val="26"/>
          <w:shd w:val="clear" w:color="auto" w:fill="FFFFFF"/>
        </w:rPr>
        <w:lastRenderedPageBreak/>
        <w:t>'Khỉ bay' là thuật ngữ được đặt cho những đồng minh của Người Ái kỷ</w:t>
      </w:r>
      <w:r w:rsidR="002611D1">
        <w:rPr>
          <w:rFonts w:ascii="Times New Roman" w:hAnsi="Times New Roman" w:cs="Times New Roman"/>
          <w:sz w:val="26"/>
          <w:szCs w:val="26"/>
          <w:shd w:val="clear" w:color="auto" w:fill="FFFFFF"/>
        </w:rPr>
        <w:t>/kẻ chuyên đi bắt nạt</w:t>
      </w:r>
      <w:r w:rsidRPr="00BF5673">
        <w:rPr>
          <w:rFonts w:ascii="Times New Roman" w:hAnsi="Times New Roman" w:cs="Times New Roman"/>
          <w:sz w:val="26"/>
          <w:szCs w:val="26"/>
          <w:shd w:val="clear" w:color="auto" w:fill="FFFFFF"/>
        </w:rPr>
        <w:t xml:space="preserve">. Nhiệm vụ của họ là thay mặt </w:t>
      </w:r>
      <w:r w:rsidR="00E0774B">
        <w:rPr>
          <w:rFonts w:ascii="Times New Roman" w:hAnsi="Times New Roman" w:cs="Times New Roman"/>
          <w:sz w:val="26"/>
          <w:szCs w:val="26"/>
          <w:shd w:val="clear" w:color="auto" w:fill="FFFFFF"/>
        </w:rPr>
        <w:t>kẻ thao túng</w:t>
      </w:r>
      <w:r w:rsidRPr="00BF5673">
        <w:rPr>
          <w:rFonts w:ascii="Times New Roman" w:hAnsi="Times New Roman" w:cs="Times New Roman"/>
          <w:sz w:val="26"/>
          <w:szCs w:val="26"/>
          <w:shd w:val="clear" w:color="auto" w:fill="FFFFFF"/>
        </w:rPr>
        <w:t xml:space="preserve"> tiếp tục hành hạ nạn nhân. Đặc tính của Khỉ bay là luôn phục vụ cho kẻ mạnh và không cần phải trung thành với duy nhất một người.</w:t>
      </w:r>
    </w:p>
    <w:p w:rsidR="00D04E25" w:rsidRPr="00D54D00" w:rsidRDefault="00D04E25" w:rsidP="004E7CA9">
      <w:pPr>
        <w:spacing w:before="120" w:after="120" w:line="360" w:lineRule="atLeast"/>
        <w:contextualSpacing/>
        <w:jc w:val="both"/>
        <w:rPr>
          <w:rFonts w:ascii="Times New Roman" w:hAnsi="Times New Roman" w:cs="Times New Roman"/>
          <w:b/>
          <w:sz w:val="26"/>
          <w:szCs w:val="26"/>
        </w:rPr>
      </w:pPr>
      <w:r w:rsidRPr="00D54D00">
        <w:rPr>
          <w:rFonts w:ascii="Times New Roman" w:hAnsi="Times New Roman" w:cs="Times New Roman"/>
          <w:b/>
          <w:sz w:val="26"/>
          <w:szCs w:val="26"/>
        </w:rPr>
        <w:t>Ai sẽ trở thành Khi bay?</w:t>
      </w:r>
    </w:p>
    <w:p w:rsidR="00D04E25" w:rsidRPr="00D54D00" w:rsidRDefault="00D04E25" w:rsidP="004E7CA9">
      <w:pPr>
        <w:spacing w:before="120" w:after="120" w:line="360" w:lineRule="atLeast"/>
        <w:contextualSpacing/>
        <w:jc w:val="both"/>
        <w:rPr>
          <w:rFonts w:ascii="Times New Roman" w:hAnsi="Times New Roman" w:cs="Times New Roman"/>
          <w:sz w:val="26"/>
          <w:szCs w:val="26"/>
        </w:rPr>
      </w:pPr>
      <w:r w:rsidRPr="00D54D00">
        <w:rPr>
          <w:rFonts w:ascii="Times New Roman" w:hAnsi="Times New Roman" w:cs="Times New Roman"/>
          <w:sz w:val="26"/>
          <w:szCs w:val="26"/>
        </w:rPr>
        <w:t xml:space="preserve">Bất kỳ ai ngoại trừ nạn nhân. Thường thì chúng ta sẽ trở thành Khỉ bay bằng cách im lặng khi cần lên tiếng bảo vệ nạn nhân. </w:t>
      </w:r>
    </w:p>
    <w:p w:rsidR="00D04E25" w:rsidRPr="00D54D00" w:rsidRDefault="00D04E25" w:rsidP="004E7CA9">
      <w:pPr>
        <w:spacing w:before="120" w:after="120" w:line="360" w:lineRule="atLeast"/>
        <w:contextualSpacing/>
        <w:jc w:val="both"/>
        <w:rPr>
          <w:rFonts w:ascii="Times New Roman" w:hAnsi="Times New Roman" w:cs="Times New Roman"/>
          <w:sz w:val="26"/>
          <w:szCs w:val="26"/>
        </w:rPr>
      </w:pPr>
      <w:r w:rsidRPr="00D54D00">
        <w:rPr>
          <w:rFonts w:ascii="Times New Roman" w:hAnsi="Times New Roman" w:cs="Times New Roman"/>
          <w:sz w:val="26"/>
          <w:szCs w:val="26"/>
        </w:rPr>
        <w:t>Có 3 kiểu người sẽ trở thành Khỉ bay:</w:t>
      </w:r>
    </w:p>
    <w:p w:rsidR="007703CA" w:rsidRDefault="00D04E25" w:rsidP="00B666EE">
      <w:pPr>
        <w:pStyle w:val="ListParagraph"/>
        <w:numPr>
          <w:ilvl w:val="0"/>
          <w:numId w:val="14"/>
        </w:numPr>
        <w:spacing w:before="120" w:after="120" w:line="360" w:lineRule="atLeast"/>
        <w:jc w:val="both"/>
        <w:rPr>
          <w:rFonts w:ascii="Times New Roman" w:hAnsi="Times New Roman" w:cs="Times New Roman"/>
          <w:sz w:val="26"/>
          <w:szCs w:val="26"/>
        </w:rPr>
      </w:pPr>
      <w:r w:rsidRPr="007703CA">
        <w:rPr>
          <w:rFonts w:ascii="Times New Roman" w:hAnsi="Times New Roman" w:cs="Times New Roman"/>
          <w:sz w:val="26"/>
          <w:szCs w:val="26"/>
        </w:rPr>
        <w:t>Họ</w:t>
      </w:r>
      <w:r w:rsidR="007703CA" w:rsidRPr="007703CA">
        <w:rPr>
          <w:rFonts w:ascii="Times New Roman" w:hAnsi="Times New Roman" w:cs="Times New Roman"/>
          <w:sz w:val="26"/>
          <w:szCs w:val="26"/>
        </w:rPr>
        <w:t xml:space="preserve"> cũng chí</w:t>
      </w:r>
      <w:r w:rsidRPr="007703CA">
        <w:rPr>
          <w:rFonts w:ascii="Times New Roman" w:hAnsi="Times New Roman" w:cs="Times New Roman"/>
          <w:sz w:val="26"/>
          <w:szCs w:val="26"/>
        </w:rPr>
        <w:t xml:space="preserve">nh là </w:t>
      </w:r>
      <w:r w:rsidR="007703CA" w:rsidRPr="007703CA">
        <w:rPr>
          <w:rFonts w:ascii="Times New Roman" w:hAnsi="Times New Roman" w:cs="Times New Roman"/>
          <w:sz w:val="26"/>
          <w:szCs w:val="26"/>
        </w:rPr>
        <w:t>người hay bắt nạt</w:t>
      </w:r>
      <w:r w:rsidRPr="007703CA">
        <w:rPr>
          <w:rFonts w:ascii="Times New Roman" w:hAnsi="Times New Roman" w:cs="Times New Roman"/>
          <w:sz w:val="26"/>
          <w:szCs w:val="26"/>
        </w:rPr>
        <w:t xml:space="preserve"> và có cùng mục đích với </w:t>
      </w:r>
      <w:r w:rsidR="007703CA" w:rsidRPr="007703CA">
        <w:rPr>
          <w:rFonts w:ascii="Times New Roman" w:hAnsi="Times New Roman" w:cs="Times New Roman"/>
          <w:sz w:val="26"/>
          <w:szCs w:val="26"/>
        </w:rPr>
        <w:t>kẻ</w:t>
      </w:r>
      <w:r w:rsidRPr="007703CA">
        <w:rPr>
          <w:rFonts w:ascii="Times New Roman" w:hAnsi="Times New Roman" w:cs="Times New Roman"/>
          <w:sz w:val="26"/>
          <w:szCs w:val="26"/>
        </w:rPr>
        <w:t xml:space="preserve"> đang chiêu mộ Khỉ bay: </w:t>
      </w:r>
      <w:r w:rsidR="007703CA" w:rsidRPr="007703CA">
        <w:rPr>
          <w:rFonts w:ascii="Times New Roman" w:hAnsi="Times New Roman" w:cs="Times New Roman"/>
          <w:sz w:val="26"/>
          <w:szCs w:val="26"/>
        </w:rPr>
        <w:t>những người như này</w:t>
      </w:r>
      <w:r w:rsidRPr="007703CA">
        <w:rPr>
          <w:rFonts w:ascii="Times New Roman" w:hAnsi="Times New Roman" w:cs="Times New Roman"/>
          <w:sz w:val="26"/>
          <w:szCs w:val="26"/>
        </w:rPr>
        <w:t xml:space="preserve"> sẽ tự nguyện làm Khỉ bay. </w:t>
      </w:r>
    </w:p>
    <w:p w:rsidR="00D04E25" w:rsidRPr="007703CA" w:rsidRDefault="00D04E25" w:rsidP="00B666EE">
      <w:pPr>
        <w:pStyle w:val="ListParagraph"/>
        <w:numPr>
          <w:ilvl w:val="0"/>
          <w:numId w:val="14"/>
        </w:numPr>
        <w:spacing w:before="120" w:after="120" w:line="360" w:lineRule="atLeast"/>
        <w:jc w:val="both"/>
        <w:rPr>
          <w:rFonts w:ascii="Times New Roman" w:hAnsi="Times New Roman" w:cs="Times New Roman"/>
          <w:sz w:val="26"/>
          <w:szCs w:val="26"/>
        </w:rPr>
      </w:pPr>
      <w:r w:rsidRPr="007703CA">
        <w:rPr>
          <w:rFonts w:ascii="Times New Roman" w:hAnsi="Times New Roman" w:cs="Times New Roman"/>
          <w:sz w:val="26"/>
          <w:szCs w:val="26"/>
        </w:rPr>
        <w:t xml:space="preserve">Người quá ngây thơ, dễ tin người sẽ bị lợi dụng để trở thành Khỉ bay. </w:t>
      </w:r>
    </w:p>
    <w:p w:rsidR="00D04E25" w:rsidRPr="00BF5673" w:rsidRDefault="00D04E25" w:rsidP="004E7CA9">
      <w:pPr>
        <w:pStyle w:val="ListParagraph"/>
        <w:numPr>
          <w:ilvl w:val="0"/>
          <w:numId w:val="14"/>
        </w:numPr>
        <w:spacing w:before="120" w:after="120" w:line="360" w:lineRule="atLeast"/>
        <w:jc w:val="both"/>
        <w:rPr>
          <w:rFonts w:ascii="Times New Roman" w:hAnsi="Times New Roman" w:cs="Times New Roman"/>
          <w:sz w:val="26"/>
          <w:szCs w:val="26"/>
        </w:rPr>
      </w:pPr>
      <w:r w:rsidRPr="00BF5673">
        <w:rPr>
          <w:rFonts w:ascii="Times New Roman" w:hAnsi="Times New Roman" w:cs="Times New Roman"/>
          <w:sz w:val="26"/>
          <w:szCs w:val="26"/>
        </w:rPr>
        <w:t>Người quá sợ hãi sẽ bị đe dọa, ép buộc trở thành Khỉ bay. Ví dụ: 1 vụ án gây chấn động nước Mỹ từ nhiều năm trước, trong đó nạn nhân là 1 cô bé đã nhảy lầu tự tử do bị 12 cô bạn khác lăng mạ, sỉ nhục trên các trang mạng xã hội. Khi bị cảnh sát bắt, 1 vai trong so 12 cô bé khai rằng đã bị 1 cô bạn cầm đầu đe dọa nếu không làm như vậy thì sẽ bị cô lập, bị mách tội với phụ huynh và trở thành nạn nhân bi tấn công tiếp theo.</w:t>
      </w:r>
    </w:p>
    <w:p w:rsidR="00D04E25" w:rsidRDefault="00D04E25" w:rsidP="004E7CA9">
      <w:pPr>
        <w:spacing w:before="120" w:after="120" w:line="360" w:lineRule="atLeast"/>
        <w:jc w:val="both"/>
        <w:rPr>
          <w:rFonts w:ascii="Times New Roman" w:hAnsi="Times New Roman" w:cs="Times New Roman"/>
          <w:sz w:val="26"/>
          <w:szCs w:val="26"/>
        </w:rPr>
      </w:pPr>
      <w:r w:rsidRPr="00BF5673">
        <w:rPr>
          <w:rFonts w:ascii="Times New Roman" w:hAnsi="Times New Roman" w:cs="Times New Roman"/>
          <w:sz w:val="26"/>
          <w:szCs w:val="26"/>
        </w:rPr>
        <w:t xml:space="preserve">Thực tế cho thấy, Khỉ bay là chiến thuật đánh gục nạn nhân cực kỳ hiệu quả mà không cần chính kẻ chủ mưu ra tay. Nạn nhân cuối cùng sẽ bị suy sụp hoàn toàn trước khỉ bay, thường là số đông hoặc là chính người thân </w:t>
      </w:r>
      <w:r w:rsidR="00EF2FF0">
        <w:rPr>
          <w:rFonts w:ascii="Times New Roman" w:hAnsi="Times New Roman" w:cs="Times New Roman"/>
          <w:sz w:val="26"/>
          <w:szCs w:val="26"/>
        </w:rPr>
        <w:t>thiết</w:t>
      </w:r>
      <w:r w:rsidRPr="00BF5673">
        <w:rPr>
          <w:rFonts w:ascii="Times New Roman" w:hAnsi="Times New Roman" w:cs="Times New Roman"/>
          <w:sz w:val="26"/>
          <w:szCs w:val="26"/>
        </w:rPr>
        <w:t xml:space="preserve"> nhất. </w:t>
      </w:r>
    </w:p>
    <w:p w:rsidR="007E4D51" w:rsidRDefault="007E4D51" w:rsidP="004E7CA9">
      <w:pPr>
        <w:spacing w:before="120" w:after="120" w:line="360" w:lineRule="atLeast"/>
        <w:jc w:val="both"/>
        <w:rPr>
          <w:rFonts w:ascii="Times New Roman" w:hAnsi="Times New Roman" w:cs="Times New Roman"/>
          <w:sz w:val="26"/>
          <w:szCs w:val="26"/>
        </w:rPr>
      </w:pPr>
      <w:r>
        <w:rPr>
          <w:rFonts w:ascii="Times New Roman" w:hAnsi="Times New Roman" w:cs="Times New Roman"/>
          <w:sz w:val="26"/>
          <w:szCs w:val="26"/>
        </w:rPr>
        <w:t xml:space="preserve">Xem thêm phân tích chi tiết tại: </w:t>
      </w:r>
      <w:hyperlink r:id="rId6" w:history="1">
        <w:r w:rsidRPr="008A052E">
          <w:rPr>
            <w:rStyle w:val="Hyperlink"/>
            <w:rFonts w:ascii="Times New Roman" w:hAnsi="Times New Roman" w:cs="Times New Roman"/>
            <w:sz w:val="26"/>
            <w:szCs w:val="26"/>
          </w:rPr>
          <w:t>https://youtu.be/FjTxsXfeyDA?si=jMejdFsGMNxiTYjE</w:t>
        </w:r>
      </w:hyperlink>
    </w:p>
    <w:p w:rsidR="007E4D51" w:rsidRPr="00E12911" w:rsidRDefault="00E12911" w:rsidP="004E7CA9">
      <w:pPr>
        <w:spacing w:before="120" w:after="120" w:line="360" w:lineRule="atLeast"/>
        <w:jc w:val="both"/>
        <w:rPr>
          <w:rFonts w:ascii="Times New Roman" w:hAnsi="Times New Roman" w:cs="Times New Roman"/>
          <w:b/>
          <w:sz w:val="26"/>
          <w:szCs w:val="26"/>
        </w:rPr>
      </w:pPr>
      <w:r w:rsidRPr="00E12911">
        <w:rPr>
          <w:rFonts w:ascii="Times New Roman" w:hAnsi="Times New Roman" w:cs="Times New Roman"/>
          <w:b/>
          <w:sz w:val="26"/>
          <w:szCs w:val="26"/>
        </w:rPr>
        <w:t>II. PHÁP LÝ</w:t>
      </w:r>
    </w:p>
    <w:p w:rsidR="00317780" w:rsidRDefault="00317780" w:rsidP="001A0B81">
      <w:pPr>
        <w:spacing w:after="0" w:line="360" w:lineRule="atLeast"/>
        <w:rPr>
          <w:rFonts w:ascii="Times New Roman" w:hAnsi="Times New Roman" w:cs="Times New Roman"/>
          <w:b/>
          <w:bCs/>
          <w:iCs/>
          <w:sz w:val="28"/>
          <w:szCs w:val="28"/>
          <w:shd w:val="clear" w:color="auto" w:fill="FFFFFF"/>
        </w:rPr>
      </w:pPr>
      <w:r w:rsidRPr="007B4977">
        <w:rPr>
          <w:rFonts w:ascii="Times New Roman" w:hAnsi="Times New Roman" w:cs="Times New Roman"/>
          <w:b/>
          <w:bCs/>
          <w:iCs/>
          <w:sz w:val="28"/>
          <w:szCs w:val="28"/>
          <w:shd w:val="clear" w:color="auto" w:fill="FFFFFF"/>
        </w:rPr>
        <w:t>Các hình thức xử lý vi phạm đối với học sinh trung học cơ sở</w:t>
      </w:r>
    </w:p>
    <w:p w:rsidR="00D31FFC" w:rsidRDefault="00D31FFC" w:rsidP="00A30003">
      <w:pPr>
        <w:spacing w:after="0" w:line="360" w:lineRule="atLeast"/>
        <w:jc w:val="both"/>
        <w:rPr>
          <w:rFonts w:ascii="Times New Roman" w:hAnsi="Times New Roman" w:cs="Times New Roman"/>
          <w:b/>
          <w:bCs/>
          <w:iCs/>
          <w:sz w:val="28"/>
          <w:szCs w:val="28"/>
          <w:highlight w:val="yellow"/>
          <w:shd w:val="clear" w:color="auto" w:fill="FFFFFF"/>
        </w:rPr>
      </w:pPr>
    </w:p>
    <w:p w:rsidR="00317780" w:rsidRPr="007B4977" w:rsidRDefault="00317780" w:rsidP="00A30003">
      <w:pPr>
        <w:spacing w:after="0" w:line="360" w:lineRule="atLeast"/>
        <w:jc w:val="both"/>
        <w:rPr>
          <w:rFonts w:ascii="Times New Roman" w:hAnsi="Times New Roman" w:cs="Times New Roman"/>
          <w:b/>
          <w:bCs/>
          <w:iCs/>
          <w:sz w:val="28"/>
          <w:szCs w:val="28"/>
          <w:shd w:val="clear" w:color="auto" w:fill="FFFFFF"/>
        </w:rPr>
      </w:pPr>
      <w:bookmarkStart w:id="0" w:name="_GoBack"/>
      <w:bookmarkEnd w:id="0"/>
      <w:r w:rsidRPr="007B4977">
        <w:rPr>
          <w:rFonts w:ascii="Times New Roman" w:hAnsi="Times New Roman" w:cs="Times New Roman"/>
          <w:b/>
          <w:bCs/>
          <w:iCs/>
          <w:sz w:val="28"/>
          <w:szCs w:val="28"/>
          <w:highlight w:val="yellow"/>
          <w:shd w:val="clear" w:color="auto" w:fill="FFFFFF"/>
        </w:rPr>
        <w:t xml:space="preserve">1. Xử phạt vi phạm hành chính theo quy định tại </w:t>
      </w:r>
      <w:r w:rsidRPr="007B4977">
        <w:rPr>
          <w:rFonts w:ascii="Times New Roman" w:hAnsi="Times New Roman" w:cs="Times New Roman"/>
          <w:b/>
          <w:sz w:val="28"/>
          <w:szCs w:val="28"/>
          <w:highlight w:val="yellow"/>
          <w:shd w:val="clear" w:color="auto" w:fill="FFFFFF"/>
        </w:rPr>
        <w:t>Luật xử lý vi phạm hành chính 2012:</w:t>
      </w:r>
    </w:p>
    <w:p w:rsidR="00317780" w:rsidRPr="007B4977" w:rsidRDefault="00317780" w:rsidP="00A30003">
      <w:pPr>
        <w:spacing w:after="0" w:line="360" w:lineRule="atLeast"/>
        <w:ind w:left="360"/>
        <w:jc w:val="both"/>
        <w:rPr>
          <w:rFonts w:ascii="Times New Roman" w:hAnsi="Times New Roman" w:cs="Times New Roman"/>
          <w:bCs/>
          <w:sz w:val="28"/>
          <w:szCs w:val="28"/>
          <w:shd w:val="clear" w:color="auto" w:fill="FFFFFF"/>
        </w:rPr>
      </w:pPr>
      <w:r w:rsidRPr="007B4977">
        <w:rPr>
          <w:rFonts w:ascii="Times New Roman" w:hAnsi="Times New Roman" w:cs="Times New Roman"/>
          <w:bCs/>
          <w:i/>
          <w:iCs/>
          <w:sz w:val="28"/>
          <w:szCs w:val="28"/>
          <w:shd w:val="clear" w:color="auto" w:fill="FFFFFF"/>
        </w:rPr>
        <w:t>"</w:t>
      </w:r>
      <w:r w:rsidRPr="007B4977">
        <w:rPr>
          <w:rFonts w:ascii="Times New Roman" w:hAnsi="Times New Roman" w:cs="Times New Roman"/>
          <w:i/>
          <w:color w:val="000000"/>
          <w:sz w:val="28"/>
          <w:szCs w:val="28"/>
          <w:shd w:val="clear" w:color="auto" w:fill="FFFFFF"/>
        </w:rPr>
        <w:t>Người từ đủ 14 tuổi đến dưới 16 tuổi bị xử phạt vi phạm hành chính về vi phạm hành chính do cố ý; người từ đủ 16 tuổi trở lên bị xử phạt vi phạm hành chính về mọi vi phạm hành chính</w:t>
      </w:r>
      <w:r w:rsidRPr="007B4977">
        <w:rPr>
          <w:rFonts w:ascii="Times New Roman" w:hAnsi="Times New Roman" w:cs="Times New Roman"/>
          <w:color w:val="000000"/>
          <w:sz w:val="28"/>
          <w:szCs w:val="28"/>
          <w:shd w:val="clear" w:color="auto" w:fill="FFFFFF"/>
        </w:rPr>
        <w:t>.</w:t>
      </w:r>
      <w:r w:rsidRPr="007B4977">
        <w:rPr>
          <w:rFonts w:ascii="Times New Roman" w:hAnsi="Times New Roman" w:cs="Times New Roman"/>
          <w:bCs/>
          <w:i/>
          <w:iCs/>
          <w:sz w:val="28"/>
          <w:szCs w:val="28"/>
          <w:shd w:val="clear" w:color="auto" w:fill="FFFFFF"/>
        </w:rPr>
        <w:t>”</w:t>
      </w:r>
      <w:r w:rsidRPr="007B4977">
        <w:rPr>
          <w:rFonts w:ascii="Times New Roman" w:hAnsi="Times New Roman" w:cs="Times New Roman"/>
          <w:bCs/>
          <w:sz w:val="28"/>
          <w:szCs w:val="28"/>
          <w:shd w:val="clear" w:color="auto" w:fill="FFFFFF"/>
        </w:rPr>
        <w:t xml:space="preserve"> (Khoản 1 </w:t>
      </w:r>
      <w:r w:rsidRPr="007B4977">
        <w:rPr>
          <w:rFonts w:ascii="Times New Roman" w:hAnsi="Times New Roman" w:cs="Times New Roman"/>
          <w:sz w:val="28"/>
          <w:szCs w:val="28"/>
          <w:shd w:val="clear" w:color="auto" w:fill="FFFFFF"/>
        </w:rPr>
        <w:t>Điều 5 Luật xử lý vi phạm hành chính 2012</w:t>
      </w:r>
      <w:r w:rsidRPr="007B4977">
        <w:rPr>
          <w:rFonts w:ascii="Times New Roman" w:hAnsi="Times New Roman" w:cs="Times New Roman"/>
          <w:bCs/>
          <w:sz w:val="28"/>
          <w:szCs w:val="28"/>
          <w:shd w:val="clear" w:color="auto" w:fill="FFFFFF"/>
        </w:rPr>
        <w:t>).</w:t>
      </w:r>
    </w:p>
    <w:p w:rsidR="00317780" w:rsidRPr="007B4977" w:rsidRDefault="00317780" w:rsidP="00A30003">
      <w:pPr>
        <w:pStyle w:val="ListParagraph"/>
        <w:numPr>
          <w:ilvl w:val="0"/>
          <w:numId w:val="16"/>
        </w:numPr>
        <w:spacing w:after="0" w:line="360" w:lineRule="atLeast"/>
        <w:ind w:left="360"/>
        <w:jc w:val="both"/>
        <w:rPr>
          <w:rFonts w:ascii="Times New Roman" w:hAnsi="Times New Roman" w:cs="Times New Roman"/>
          <w:bCs/>
          <w:sz w:val="28"/>
          <w:szCs w:val="28"/>
          <w:shd w:val="clear" w:color="auto" w:fill="FFFFFF"/>
        </w:rPr>
      </w:pPr>
      <w:r w:rsidRPr="007B4977">
        <w:rPr>
          <w:rFonts w:ascii="Times New Roman" w:hAnsi="Times New Roman" w:cs="Times New Roman"/>
          <w:b/>
          <w:sz w:val="28"/>
          <w:szCs w:val="28"/>
          <w:shd w:val="clear" w:color="auto" w:fill="FFFFFF"/>
        </w:rPr>
        <w:t>Cảnh cáo:</w:t>
      </w:r>
      <w:r w:rsidRPr="007B4977">
        <w:rPr>
          <w:rFonts w:ascii="Times New Roman" w:hAnsi="Times New Roman" w:cs="Times New Roman"/>
          <w:bCs/>
          <w:color w:val="000000"/>
          <w:sz w:val="28"/>
          <w:szCs w:val="28"/>
          <w:shd w:val="clear" w:color="auto" w:fill="FFFFFF"/>
        </w:rPr>
        <w:t> </w:t>
      </w:r>
      <w:r w:rsidRPr="007B4977">
        <w:rPr>
          <w:rFonts w:ascii="Times New Roman" w:hAnsi="Times New Roman" w:cs="Times New Roman"/>
          <w:bCs/>
          <w:i/>
          <w:iCs/>
          <w:sz w:val="28"/>
          <w:szCs w:val="28"/>
          <w:shd w:val="clear" w:color="auto" w:fill="FFFFFF"/>
        </w:rPr>
        <w:t>"</w:t>
      </w:r>
      <w:r w:rsidRPr="007B4977">
        <w:rPr>
          <w:rFonts w:ascii="Times New Roman" w:hAnsi="Times New Roman" w:cs="Times New Roman"/>
          <w:color w:val="000000"/>
          <w:sz w:val="28"/>
          <w:szCs w:val="28"/>
          <w:shd w:val="clear" w:color="auto" w:fill="FFFFFF"/>
        </w:rPr>
        <w:t>Cảnh cáo được áp dụng đối với .. mọi hành vi vi phạm hành chính do người chưa thành niên từ đủ 14 tuổi đến dưới 16 tuổi thực hiện</w:t>
      </w:r>
      <w:r w:rsidRPr="007B4977">
        <w:rPr>
          <w:rFonts w:ascii="Times New Roman" w:hAnsi="Times New Roman" w:cs="Times New Roman"/>
          <w:bCs/>
          <w:sz w:val="28"/>
          <w:szCs w:val="28"/>
          <w:shd w:val="clear" w:color="auto" w:fill="FFFFFF"/>
        </w:rPr>
        <w:t>.</w:t>
      </w:r>
      <w:r w:rsidRPr="007B4977">
        <w:rPr>
          <w:rFonts w:ascii="Times New Roman" w:hAnsi="Times New Roman" w:cs="Times New Roman"/>
          <w:bCs/>
          <w:i/>
          <w:iCs/>
          <w:sz w:val="28"/>
          <w:szCs w:val="28"/>
          <w:shd w:val="clear" w:color="auto" w:fill="FFFFFF"/>
        </w:rPr>
        <w:t>”</w:t>
      </w:r>
      <w:r w:rsidRPr="007B4977">
        <w:rPr>
          <w:rFonts w:ascii="Times New Roman" w:hAnsi="Times New Roman" w:cs="Times New Roman"/>
          <w:bCs/>
          <w:sz w:val="28"/>
          <w:szCs w:val="28"/>
          <w:shd w:val="clear" w:color="auto" w:fill="FFFFFF"/>
        </w:rPr>
        <w:t> (</w:t>
      </w:r>
      <w:r w:rsidRPr="007B4977">
        <w:rPr>
          <w:rFonts w:ascii="Times New Roman" w:hAnsi="Times New Roman" w:cs="Times New Roman"/>
          <w:sz w:val="28"/>
          <w:szCs w:val="28"/>
          <w:shd w:val="clear" w:color="auto" w:fill="FFFFFF"/>
        </w:rPr>
        <w:t>Điều 22 Luật Luật xử lý vi phạm hành chính 2012</w:t>
      </w:r>
      <w:r w:rsidRPr="007B4977">
        <w:rPr>
          <w:rFonts w:ascii="Times New Roman" w:hAnsi="Times New Roman" w:cs="Times New Roman"/>
          <w:bCs/>
          <w:sz w:val="28"/>
          <w:szCs w:val="28"/>
          <w:shd w:val="clear" w:color="auto" w:fill="FFFFFF"/>
        </w:rPr>
        <w:t>).</w:t>
      </w:r>
    </w:p>
    <w:p w:rsidR="00317780" w:rsidRPr="007B4977" w:rsidRDefault="00317780" w:rsidP="00A30003">
      <w:pPr>
        <w:pStyle w:val="ListParagraph"/>
        <w:numPr>
          <w:ilvl w:val="0"/>
          <w:numId w:val="16"/>
        </w:numPr>
        <w:spacing w:after="0" w:line="360" w:lineRule="atLeast"/>
        <w:ind w:left="360"/>
        <w:jc w:val="both"/>
        <w:rPr>
          <w:rFonts w:ascii="Times New Roman" w:hAnsi="Times New Roman" w:cs="Times New Roman"/>
          <w:sz w:val="28"/>
          <w:szCs w:val="28"/>
          <w:shd w:val="clear" w:color="auto" w:fill="FFFFFF"/>
        </w:rPr>
      </w:pPr>
      <w:bookmarkStart w:id="1" w:name="dieu_89"/>
      <w:r w:rsidRPr="007B4977">
        <w:rPr>
          <w:rFonts w:ascii="Times New Roman" w:hAnsi="Times New Roman" w:cs="Times New Roman"/>
          <w:b/>
          <w:bCs/>
          <w:color w:val="000000"/>
          <w:sz w:val="28"/>
          <w:szCs w:val="28"/>
          <w:shd w:val="clear" w:color="auto" w:fill="FFFFFF"/>
        </w:rPr>
        <w:t>Giáo dục tại xã, phường, thị trấn</w:t>
      </w:r>
      <w:bookmarkEnd w:id="1"/>
      <w:r w:rsidRPr="007B4977">
        <w:rPr>
          <w:rFonts w:ascii="Times New Roman" w:hAnsi="Times New Roman" w:cs="Times New Roman"/>
          <w:b/>
          <w:bCs/>
          <w:color w:val="000000"/>
          <w:sz w:val="28"/>
          <w:szCs w:val="28"/>
          <w:shd w:val="clear" w:color="auto" w:fill="FFFFFF"/>
        </w:rPr>
        <w:t xml:space="preserve"> </w:t>
      </w:r>
      <w:r w:rsidRPr="007B4977">
        <w:rPr>
          <w:rFonts w:ascii="Times New Roman" w:hAnsi="Times New Roman" w:cs="Times New Roman"/>
          <w:bCs/>
          <w:color w:val="000000"/>
          <w:sz w:val="28"/>
          <w:szCs w:val="28"/>
          <w:shd w:val="clear" w:color="auto" w:fill="FFFFFF"/>
        </w:rPr>
        <w:t xml:space="preserve">(Điều 90 </w:t>
      </w:r>
      <w:r w:rsidRPr="007B4977">
        <w:rPr>
          <w:rFonts w:ascii="Times New Roman" w:hAnsi="Times New Roman" w:cs="Times New Roman"/>
          <w:bCs/>
          <w:sz w:val="28"/>
          <w:szCs w:val="28"/>
          <w:shd w:val="clear" w:color="auto" w:fill="FFFFFF"/>
        </w:rPr>
        <w:t xml:space="preserve">Luật </w:t>
      </w:r>
      <w:r w:rsidRPr="007B4977">
        <w:rPr>
          <w:rFonts w:ascii="Times New Roman" w:hAnsi="Times New Roman" w:cs="Times New Roman"/>
          <w:sz w:val="28"/>
          <w:szCs w:val="28"/>
          <w:shd w:val="clear" w:color="auto" w:fill="FFFFFF"/>
        </w:rPr>
        <w:t xml:space="preserve">sửa đổi, bổ sung một số điều Luật </w:t>
      </w:r>
      <w:r w:rsidRPr="007B4977">
        <w:rPr>
          <w:rFonts w:ascii="Times New Roman" w:hAnsi="Times New Roman" w:cs="Times New Roman"/>
          <w:bCs/>
          <w:sz w:val="28"/>
          <w:szCs w:val="28"/>
          <w:shd w:val="clear" w:color="auto" w:fill="FFFFFF"/>
        </w:rPr>
        <w:t>xử lý vi phạm hành chính 2020</w:t>
      </w:r>
      <w:bookmarkStart w:id="2" w:name="dieu_91"/>
      <w:r w:rsidRPr="007B4977">
        <w:rPr>
          <w:rFonts w:ascii="Times New Roman" w:hAnsi="Times New Roman" w:cs="Times New Roman"/>
          <w:sz w:val="28"/>
          <w:szCs w:val="28"/>
          <w:shd w:val="clear" w:color="auto" w:fill="FFFFFF"/>
        </w:rPr>
        <w:t xml:space="preserve">), </w:t>
      </w:r>
    </w:p>
    <w:p w:rsidR="00317780" w:rsidRPr="007B4977" w:rsidRDefault="00317780" w:rsidP="00A30003">
      <w:pPr>
        <w:pStyle w:val="NormalWeb"/>
        <w:spacing w:before="0" w:beforeAutospacing="0" w:after="0" w:afterAutospacing="0" w:line="360" w:lineRule="atLeast"/>
        <w:ind w:left="360"/>
        <w:jc w:val="both"/>
        <w:rPr>
          <w:i/>
          <w:color w:val="000000"/>
          <w:sz w:val="28"/>
          <w:szCs w:val="28"/>
        </w:rPr>
      </w:pPr>
      <w:r w:rsidRPr="007B4977">
        <w:rPr>
          <w:i/>
          <w:color w:val="000000"/>
          <w:sz w:val="28"/>
          <w:szCs w:val="28"/>
        </w:rPr>
        <w:t xml:space="preserve">“1. Người từ </w:t>
      </w:r>
      <w:r w:rsidRPr="007B4977">
        <w:rPr>
          <w:b/>
          <w:i/>
          <w:color w:val="000000"/>
          <w:sz w:val="28"/>
          <w:szCs w:val="28"/>
        </w:rPr>
        <w:t>đủ 12 tuổi đến dưới 14 tuổi</w:t>
      </w:r>
      <w:r w:rsidRPr="007B4977">
        <w:rPr>
          <w:i/>
          <w:color w:val="000000"/>
          <w:sz w:val="28"/>
          <w:szCs w:val="28"/>
        </w:rPr>
        <w:t xml:space="preserve"> thực hiện hành vi có dấu hiệu của một tội phạm rất nghiêm trọng do cố ý quy định tại Bộ luật Hình sự.</w:t>
      </w:r>
    </w:p>
    <w:p w:rsidR="00317780" w:rsidRPr="007B4977" w:rsidRDefault="00317780" w:rsidP="00A30003">
      <w:pPr>
        <w:pStyle w:val="NormalWeb"/>
        <w:spacing w:before="0" w:beforeAutospacing="0" w:after="0" w:afterAutospacing="0" w:line="360" w:lineRule="atLeast"/>
        <w:ind w:left="360"/>
        <w:jc w:val="both"/>
        <w:rPr>
          <w:i/>
          <w:color w:val="000000"/>
          <w:sz w:val="28"/>
          <w:szCs w:val="28"/>
        </w:rPr>
      </w:pPr>
      <w:r w:rsidRPr="007B4977">
        <w:rPr>
          <w:i/>
          <w:color w:val="000000"/>
          <w:sz w:val="28"/>
          <w:szCs w:val="28"/>
        </w:rPr>
        <w:t xml:space="preserve">2. Người từ </w:t>
      </w:r>
      <w:r w:rsidRPr="007B4977">
        <w:rPr>
          <w:b/>
          <w:i/>
          <w:color w:val="000000"/>
          <w:sz w:val="28"/>
          <w:szCs w:val="28"/>
        </w:rPr>
        <w:t>đủ 14 tuổi đến dưới 16 tuổi</w:t>
      </w:r>
      <w:r w:rsidRPr="007B4977">
        <w:rPr>
          <w:i/>
          <w:color w:val="000000"/>
          <w:sz w:val="28"/>
          <w:szCs w:val="28"/>
        </w:rPr>
        <w:t xml:space="preserve"> thực hiện hành vi có dấu hiệu của một tội phạm nghiêm trọng do cố ý quy định tại Bộ luật Hình sự.</w:t>
      </w:r>
    </w:p>
    <w:p w:rsidR="00317780" w:rsidRPr="007B4977" w:rsidRDefault="00317780" w:rsidP="00A30003">
      <w:pPr>
        <w:pStyle w:val="NormalWeb"/>
        <w:spacing w:before="0" w:beforeAutospacing="0" w:after="0" w:afterAutospacing="0" w:line="360" w:lineRule="atLeast"/>
        <w:ind w:left="360"/>
        <w:jc w:val="both"/>
        <w:rPr>
          <w:i/>
          <w:color w:val="333333"/>
          <w:sz w:val="28"/>
          <w:szCs w:val="28"/>
          <w:shd w:val="clear" w:color="auto" w:fill="FFFFFF"/>
        </w:rPr>
      </w:pPr>
      <w:r w:rsidRPr="007B4977">
        <w:rPr>
          <w:i/>
          <w:color w:val="000000"/>
          <w:sz w:val="28"/>
          <w:szCs w:val="28"/>
        </w:rPr>
        <w:lastRenderedPageBreak/>
        <w:t xml:space="preserve">3. </w:t>
      </w:r>
      <w:r w:rsidRPr="007B4977">
        <w:rPr>
          <w:i/>
          <w:color w:val="333333"/>
          <w:sz w:val="28"/>
          <w:szCs w:val="28"/>
          <w:shd w:val="clear" w:color="auto" w:fill="FFFFFF"/>
        </w:rPr>
        <w:t>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317780" w:rsidRPr="007B4977" w:rsidRDefault="00317780" w:rsidP="00A30003">
      <w:pPr>
        <w:pStyle w:val="NormalWeb"/>
        <w:spacing w:before="0" w:beforeAutospacing="0" w:after="0" w:afterAutospacing="0" w:line="360" w:lineRule="atLeast"/>
        <w:ind w:left="360"/>
        <w:jc w:val="both"/>
        <w:rPr>
          <w:i/>
          <w:color w:val="000000"/>
          <w:sz w:val="28"/>
          <w:szCs w:val="28"/>
        </w:rPr>
      </w:pPr>
      <w:r w:rsidRPr="007B4977">
        <w:rPr>
          <w:i/>
          <w:color w:val="000000"/>
          <w:sz w:val="28"/>
          <w:szCs w:val="28"/>
        </w:rPr>
        <w:t xml:space="preserve">4. </w:t>
      </w:r>
      <w:r w:rsidRPr="007B4977">
        <w:rPr>
          <w:i/>
          <w:color w:val="333333"/>
          <w:sz w:val="28"/>
          <w:szCs w:val="28"/>
          <w:shd w:val="clear" w:color="auto" w:fill="FFFFFF"/>
        </w:rPr>
        <w:t>Người từ đủ 14 tuổi trở lên đã 02 lần bị xử phạt vi phạm hành chính và bị lập biên bản vi phạm hành chính tại lần vi phạm thứ ba trong thời hạn 06 tháng về hành vi sử dụng trái phép chất ma túy”.</w:t>
      </w:r>
    </w:p>
    <w:p w:rsidR="00317780" w:rsidRPr="007B4977" w:rsidRDefault="00317780" w:rsidP="00A30003">
      <w:pPr>
        <w:pStyle w:val="ListParagraph"/>
        <w:numPr>
          <w:ilvl w:val="0"/>
          <w:numId w:val="16"/>
        </w:numPr>
        <w:spacing w:after="0" w:line="360" w:lineRule="atLeast"/>
        <w:ind w:left="360"/>
        <w:jc w:val="both"/>
        <w:rPr>
          <w:rFonts w:ascii="Times New Roman" w:hAnsi="Times New Roman" w:cs="Times New Roman"/>
          <w:sz w:val="28"/>
          <w:szCs w:val="28"/>
          <w:shd w:val="clear" w:color="auto" w:fill="FFFFFF"/>
        </w:rPr>
      </w:pPr>
      <w:r w:rsidRPr="007B4977">
        <w:rPr>
          <w:rFonts w:ascii="Times New Roman" w:hAnsi="Times New Roman" w:cs="Times New Roman"/>
          <w:b/>
          <w:bCs/>
          <w:color w:val="000000"/>
          <w:sz w:val="28"/>
          <w:szCs w:val="28"/>
          <w:shd w:val="clear" w:color="auto" w:fill="FFFFFF"/>
        </w:rPr>
        <w:t>Đưa vào trường giáo dưỡng</w:t>
      </w:r>
      <w:bookmarkEnd w:id="2"/>
      <w:r w:rsidRPr="007B4977">
        <w:rPr>
          <w:rFonts w:ascii="Times New Roman" w:hAnsi="Times New Roman" w:cs="Times New Roman"/>
          <w:b/>
          <w:bCs/>
          <w:color w:val="000000"/>
          <w:sz w:val="28"/>
          <w:szCs w:val="28"/>
          <w:shd w:val="clear" w:color="auto" w:fill="FFFFFF"/>
        </w:rPr>
        <w:t xml:space="preserve"> </w:t>
      </w:r>
      <w:r w:rsidRPr="007B4977">
        <w:rPr>
          <w:rFonts w:ascii="Times New Roman" w:hAnsi="Times New Roman" w:cs="Times New Roman"/>
          <w:bCs/>
          <w:color w:val="000000"/>
          <w:sz w:val="28"/>
          <w:szCs w:val="28"/>
          <w:shd w:val="clear" w:color="auto" w:fill="FFFFFF"/>
        </w:rPr>
        <w:t xml:space="preserve">(Điều 92 </w:t>
      </w:r>
      <w:r w:rsidRPr="007B4977">
        <w:rPr>
          <w:rFonts w:ascii="Times New Roman" w:hAnsi="Times New Roman" w:cs="Times New Roman"/>
          <w:sz w:val="28"/>
          <w:szCs w:val="28"/>
          <w:shd w:val="clear" w:color="auto" w:fill="FFFFFF"/>
        </w:rPr>
        <w:t>Luật sửa đổi, bổ sung một số điều Luật xử lý vi phạm hành chính 2020)</w:t>
      </w:r>
    </w:p>
    <w:p w:rsidR="00317780" w:rsidRPr="007B4977" w:rsidRDefault="00317780" w:rsidP="00A30003">
      <w:pPr>
        <w:spacing w:after="0" w:line="360" w:lineRule="atLeast"/>
        <w:ind w:left="360"/>
        <w:jc w:val="both"/>
        <w:rPr>
          <w:rFonts w:ascii="Times New Roman" w:hAnsi="Times New Roman" w:cs="Times New Roman"/>
          <w:i/>
          <w:color w:val="333333"/>
          <w:sz w:val="28"/>
          <w:szCs w:val="28"/>
          <w:shd w:val="clear" w:color="auto" w:fill="FFFFFF"/>
        </w:rPr>
      </w:pPr>
      <w:r w:rsidRPr="007B4977">
        <w:rPr>
          <w:rFonts w:ascii="Times New Roman" w:hAnsi="Times New Roman" w:cs="Times New Roman"/>
          <w:i/>
          <w:color w:val="333333"/>
          <w:sz w:val="28"/>
          <w:szCs w:val="28"/>
          <w:shd w:val="clear" w:color="auto" w:fill="FFFFFF"/>
        </w:rPr>
        <w:t>1. Người từ đủ 12 tuổi đến dưới 14 tuổi thực hiện hành vi có dấu hiệu của một tội phạm đặc biệt nghiêm trọng quy định tại Bộ luật Hình sự.</w:t>
      </w:r>
      <w:r w:rsidRPr="007B4977">
        <w:rPr>
          <w:rFonts w:ascii="Times New Roman" w:hAnsi="Times New Roman" w:cs="Times New Roman"/>
          <w:i/>
          <w:color w:val="333333"/>
          <w:sz w:val="28"/>
          <w:szCs w:val="28"/>
        </w:rPr>
        <w:br/>
      </w:r>
      <w:r w:rsidRPr="007B4977">
        <w:rPr>
          <w:rFonts w:ascii="Times New Roman" w:hAnsi="Times New Roman" w:cs="Times New Roman"/>
          <w:i/>
          <w:color w:val="333333"/>
          <w:sz w:val="28"/>
          <w:szCs w:val="28"/>
          <w:shd w:val="clear" w:color="auto" w:fill="FFFFFF"/>
        </w:rPr>
        <w:t>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w:t>
      </w:r>
      <w:r w:rsidRPr="007B4977">
        <w:rPr>
          <w:rFonts w:ascii="Times New Roman" w:hAnsi="Times New Roman" w:cs="Times New Roman"/>
          <w:i/>
          <w:color w:val="333333"/>
          <w:sz w:val="28"/>
          <w:szCs w:val="28"/>
        </w:rPr>
        <w:br/>
      </w:r>
      <w:r w:rsidRPr="007B4977">
        <w:rPr>
          <w:rFonts w:ascii="Times New Roman" w:hAnsi="Times New Roman" w:cs="Times New Roman"/>
          <w:i/>
          <w:color w:val="333333"/>
          <w:sz w:val="28"/>
          <w:szCs w:val="28"/>
          <w:shd w:val="clear" w:color="auto" w:fill="FFFFFF"/>
        </w:rPr>
        <w:t>3. Người từ đủ 14 tuổi đến dưới 16 tuổi thực hiện một trong các hành vi quy định tại khoản 2, khoản 3 Điều 90 của Luật này và trước đó đã bị áp dụng biện pháp giáo dục tại xã, phường, thị trấn.</w:t>
      </w:r>
    </w:p>
    <w:p w:rsidR="00317780" w:rsidRPr="007B4977" w:rsidRDefault="00317780" w:rsidP="00A30003">
      <w:pPr>
        <w:spacing w:after="0" w:line="360" w:lineRule="atLeast"/>
        <w:jc w:val="both"/>
        <w:rPr>
          <w:rFonts w:ascii="Times New Roman" w:hAnsi="Times New Roman" w:cs="Times New Roman"/>
          <w:b/>
          <w:color w:val="000000"/>
          <w:sz w:val="28"/>
          <w:szCs w:val="28"/>
          <w:shd w:val="clear" w:color="auto" w:fill="FFFFFF"/>
        </w:rPr>
      </w:pPr>
      <w:r w:rsidRPr="007B4977">
        <w:rPr>
          <w:rFonts w:ascii="Times New Roman" w:hAnsi="Times New Roman" w:cs="Times New Roman"/>
          <w:b/>
          <w:color w:val="000000"/>
          <w:sz w:val="28"/>
          <w:szCs w:val="28"/>
          <w:highlight w:val="yellow"/>
          <w:shd w:val="clear" w:color="auto" w:fill="FFFFFF"/>
        </w:rPr>
        <w:t>2. Truy cứu trách nhiệm hình sự theo quy định tại Bộ luật hình sự 2015, sửa đổi 2017:</w:t>
      </w:r>
    </w:p>
    <w:p w:rsidR="00317780" w:rsidRDefault="00317780" w:rsidP="00A30003">
      <w:pPr>
        <w:spacing w:after="0" w:line="360" w:lineRule="atLeast"/>
        <w:ind w:firstLine="360"/>
        <w:jc w:val="both"/>
        <w:rPr>
          <w:rFonts w:ascii="Times New Roman" w:hAnsi="Times New Roman" w:cs="Times New Roman"/>
          <w:i/>
          <w:color w:val="333333"/>
          <w:sz w:val="28"/>
          <w:szCs w:val="28"/>
          <w:shd w:val="clear" w:color="auto" w:fill="FFFFFF"/>
        </w:rPr>
      </w:pPr>
      <w:r w:rsidRPr="007B4977">
        <w:rPr>
          <w:rFonts w:ascii="Times New Roman" w:hAnsi="Times New Roman" w:cs="Times New Roman"/>
          <w:color w:val="000000"/>
          <w:sz w:val="28"/>
          <w:szCs w:val="28"/>
          <w:shd w:val="clear" w:color="auto" w:fill="FFFFFF"/>
        </w:rPr>
        <w:t xml:space="preserve">Khoản 2 Điều 12 BLHS nêu rõ: </w:t>
      </w:r>
      <w:r w:rsidRPr="007B4977">
        <w:rPr>
          <w:rFonts w:ascii="Times New Roman" w:hAnsi="Times New Roman" w:cs="Times New Roman"/>
          <w:i/>
          <w:color w:val="000000"/>
          <w:sz w:val="28"/>
          <w:szCs w:val="28"/>
          <w:shd w:val="clear" w:color="auto" w:fill="FFFFFF"/>
        </w:rPr>
        <w:t>“Người từ đủ 14 tuổi đến dưới 16 tuổi phải chịu trách nhiệm hình sự về tội phạm rất nghiêm trọng, tội phạm đặc biệt nghiêm trọng quy định tại một trong các điều”</w:t>
      </w:r>
      <w:r w:rsidRPr="007B4977">
        <w:rPr>
          <w:rFonts w:ascii="Times New Roman" w:hAnsi="Times New Roman" w:cs="Times New Roman"/>
          <w:color w:val="000000"/>
          <w:sz w:val="28"/>
          <w:szCs w:val="28"/>
          <w:shd w:val="clear" w:color="auto" w:fill="FFFFFF"/>
        </w:rPr>
        <w:t xml:space="preserve">: </w:t>
      </w:r>
      <w:r w:rsidRPr="007B4977">
        <w:rPr>
          <w:rFonts w:ascii="Times New Roman" w:hAnsi="Times New Roman" w:cs="Times New Roman"/>
          <w:i/>
          <w:color w:val="333333"/>
          <w:sz w:val="28"/>
          <w:szCs w:val="28"/>
          <w:shd w:val="clear" w:color="auto" w:fill="FFFFFF"/>
        </w:rPr>
        <w:t>Người từ đủ 14 tuổi đến dưới 16 tuổi phải chịu trách nhiệm hình sự về tội phạm rất nghiêm trọng, tội phạm đặc biệt nghiêm trọng quy định tại một trong các điều 123, 134, 141, 142, 143, 144, 150, 151, 168, 169, 170, 171, 173, 178, 248, 249, 250, 251, 252, 265, 266, 286, 287, 289, 290, 299, 303 và 304 của Bộ luật này.”</w:t>
      </w:r>
    </w:p>
    <w:p w:rsidR="00317780" w:rsidRPr="007B4977" w:rsidRDefault="00317780" w:rsidP="00A30003">
      <w:pPr>
        <w:pStyle w:val="ListParagraph"/>
        <w:numPr>
          <w:ilvl w:val="0"/>
          <w:numId w:val="15"/>
        </w:numPr>
        <w:spacing w:after="0" w:line="360" w:lineRule="atLeast"/>
        <w:jc w:val="both"/>
        <w:rPr>
          <w:rFonts w:ascii="Times New Roman" w:hAnsi="Times New Roman" w:cs="Times New Roman"/>
          <w:color w:val="000000"/>
          <w:sz w:val="28"/>
          <w:szCs w:val="28"/>
          <w:shd w:val="clear" w:color="auto" w:fill="FFFFFF"/>
        </w:rPr>
      </w:pPr>
      <w:r w:rsidRPr="007B4977">
        <w:rPr>
          <w:rFonts w:ascii="Times New Roman" w:hAnsi="Times New Roman" w:cs="Times New Roman"/>
          <w:color w:val="000000"/>
          <w:sz w:val="28"/>
          <w:szCs w:val="28"/>
          <w:shd w:val="clear" w:color="auto" w:fill="FFFFFF"/>
        </w:rPr>
        <w:t>Điều 123 (giết người, mức cao nhất là tử hình) và các tội phạm rất nghiêm trọng, đặc biệt nghiêm trọng khác nêu tại Khoản 2 Điều 12 BLHS.</w:t>
      </w:r>
    </w:p>
    <w:p w:rsidR="00317780" w:rsidRPr="007B4977" w:rsidRDefault="00317780" w:rsidP="00A30003">
      <w:pPr>
        <w:pStyle w:val="ListParagraph"/>
        <w:numPr>
          <w:ilvl w:val="0"/>
          <w:numId w:val="15"/>
        </w:numPr>
        <w:spacing w:after="0" w:line="360" w:lineRule="atLeast"/>
        <w:jc w:val="both"/>
        <w:rPr>
          <w:rFonts w:ascii="Times New Roman" w:hAnsi="Times New Roman" w:cs="Times New Roman"/>
          <w:color w:val="000000"/>
          <w:sz w:val="28"/>
          <w:szCs w:val="28"/>
          <w:shd w:val="clear" w:color="auto" w:fill="FFFFFF"/>
        </w:rPr>
      </w:pPr>
      <w:r w:rsidRPr="007B4977">
        <w:rPr>
          <w:rFonts w:ascii="Times New Roman" w:hAnsi="Times New Roman" w:cs="Times New Roman"/>
          <w:color w:val="000000"/>
          <w:sz w:val="28"/>
          <w:szCs w:val="28"/>
          <w:shd w:val="clear" w:color="auto" w:fill="FFFFFF"/>
        </w:rPr>
        <w:t>Điều 134 (cố ý gây thương tích, mức phạt cao nhất là tù chung thân)</w:t>
      </w:r>
    </w:p>
    <w:p w:rsidR="00317780" w:rsidRPr="007B4977" w:rsidRDefault="00317780" w:rsidP="00A30003">
      <w:pPr>
        <w:pStyle w:val="ListParagraph"/>
        <w:numPr>
          <w:ilvl w:val="0"/>
          <w:numId w:val="15"/>
        </w:numPr>
        <w:spacing w:after="0" w:line="360" w:lineRule="atLeast"/>
        <w:jc w:val="both"/>
        <w:rPr>
          <w:rFonts w:ascii="Times New Roman" w:hAnsi="Times New Roman" w:cs="Times New Roman"/>
          <w:color w:val="000000"/>
          <w:sz w:val="28"/>
          <w:szCs w:val="28"/>
          <w:shd w:val="clear" w:color="auto" w:fill="FFFFFF"/>
        </w:rPr>
      </w:pPr>
      <w:r w:rsidRPr="007B4977">
        <w:rPr>
          <w:rFonts w:ascii="Times New Roman" w:hAnsi="Times New Roman" w:cs="Times New Roman"/>
          <w:color w:val="000000"/>
          <w:sz w:val="28"/>
          <w:szCs w:val="28"/>
          <w:shd w:val="clear" w:color="auto" w:fill="FFFFFF"/>
        </w:rPr>
        <w:t>Điều 168 (cướp tài sản) và 171 (cướp giật tài sản, mức phạt cao nhất là chung thân)</w:t>
      </w:r>
    </w:p>
    <w:p w:rsidR="00317780" w:rsidRPr="007B4977" w:rsidRDefault="00317780" w:rsidP="00A30003">
      <w:pPr>
        <w:spacing w:after="0" w:line="360" w:lineRule="atLeast"/>
        <w:ind w:firstLine="360"/>
        <w:jc w:val="both"/>
        <w:rPr>
          <w:rFonts w:ascii="Times New Roman" w:hAnsi="Times New Roman" w:cs="Times New Roman"/>
          <w:color w:val="000000"/>
          <w:sz w:val="28"/>
          <w:szCs w:val="28"/>
          <w:shd w:val="clear" w:color="auto" w:fill="FFFFFF"/>
        </w:rPr>
      </w:pPr>
      <w:r w:rsidRPr="007B4977">
        <w:rPr>
          <w:rFonts w:ascii="Times New Roman" w:hAnsi="Times New Roman" w:cs="Times New Roman"/>
          <w:color w:val="000000"/>
          <w:sz w:val="28"/>
          <w:szCs w:val="28"/>
          <w:shd w:val="clear" w:color="auto" w:fill="FFFFFF"/>
        </w:rPr>
        <w:t>Ngoài ra, Khoản 3 Điều 14 Bộ luật hình sự hiện hành quy định:</w:t>
      </w:r>
      <w:r w:rsidRPr="007B4977">
        <w:rPr>
          <w:rFonts w:ascii="Times New Roman" w:hAnsi="Times New Roman" w:cs="Times New Roman"/>
          <w:i/>
          <w:color w:val="000000"/>
          <w:sz w:val="28"/>
          <w:szCs w:val="28"/>
          <w:shd w:val="clear" w:color="auto" w:fill="FFFFFF"/>
        </w:rPr>
        <w:t xml:space="preserve"> “Người từ đủ 14 tuổi đến dưới 16 tuổi </w:t>
      </w:r>
      <w:r w:rsidRPr="007B4977">
        <w:rPr>
          <w:rFonts w:ascii="Times New Roman" w:hAnsi="Times New Roman" w:cs="Times New Roman"/>
          <w:b/>
          <w:i/>
          <w:color w:val="000000"/>
          <w:sz w:val="28"/>
          <w:szCs w:val="28"/>
          <w:shd w:val="clear" w:color="auto" w:fill="FFFFFF"/>
        </w:rPr>
        <w:t>chuẩn bị phạm tội</w:t>
      </w:r>
      <w:r w:rsidRPr="007B4977">
        <w:rPr>
          <w:rFonts w:ascii="Times New Roman" w:hAnsi="Times New Roman" w:cs="Times New Roman"/>
          <w:i/>
          <w:color w:val="000000"/>
          <w:sz w:val="28"/>
          <w:szCs w:val="28"/>
          <w:shd w:val="clear" w:color="auto" w:fill="FFFFFF"/>
        </w:rPr>
        <w:t xml:space="preserve"> quy định tại Điều 123 (giết người), Điều 168 (cướp tài sản) của Bộ luật hình sự thì phải chịu trách nhiệm hình sự.”</w:t>
      </w:r>
    </w:p>
    <w:p w:rsidR="00317780" w:rsidRPr="007B4977" w:rsidRDefault="00317780" w:rsidP="00A30003">
      <w:pPr>
        <w:pStyle w:val="NormalWeb"/>
        <w:spacing w:before="0" w:beforeAutospacing="0" w:after="0" w:afterAutospacing="0" w:line="360" w:lineRule="atLeast"/>
        <w:ind w:firstLine="360"/>
        <w:jc w:val="both"/>
        <w:rPr>
          <w:b/>
          <w:color w:val="000000"/>
          <w:sz w:val="28"/>
          <w:szCs w:val="28"/>
        </w:rPr>
      </w:pPr>
      <w:r w:rsidRPr="007B4977">
        <w:rPr>
          <w:b/>
          <w:bCs/>
          <w:color w:val="000000"/>
          <w:sz w:val="28"/>
          <w:szCs w:val="28"/>
        </w:rPr>
        <w:t>Các hình phạt được quy định tại BLHS</w:t>
      </w:r>
      <w:r w:rsidRPr="007B4977">
        <w:rPr>
          <w:b/>
          <w:color w:val="000000"/>
          <w:sz w:val="28"/>
          <w:szCs w:val="28"/>
        </w:rPr>
        <w:t>:</w:t>
      </w:r>
    </w:p>
    <w:p w:rsidR="00317780" w:rsidRPr="007B4977" w:rsidRDefault="00317780" w:rsidP="00A30003">
      <w:pPr>
        <w:pStyle w:val="NormalWeb"/>
        <w:spacing w:before="0" w:beforeAutospacing="0" w:after="0" w:afterAutospacing="0" w:line="360" w:lineRule="atLeast"/>
        <w:ind w:firstLine="360"/>
        <w:jc w:val="both"/>
        <w:rPr>
          <w:color w:val="000000"/>
          <w:sz w:val="28"/>
          <w:szCs w:val="28"/>
        </w:rPr>
      </w:pPr>
      <w:r w:rsidRPr="007B4977">
        <w:rPr>
          <w:b/>
          <w:color w:val="000000"/>
          <w:sz w:val="28"/>
          <w:szCs w:val="28"/>
        </w:rPr>
        <w:t>1. Cải tạo không giam giữ</w:t>
      </w:r>
      <w:r w:rsidRPr="007B4977">
        <w:rPr>
          <w:color w:val="000000"/>
          <w:sz w:val="28"/>
          <w:szCs w:val="28"/>
        </w:rPr>
        <w:t xml:space="preserve"> đối với người từ đủ 14 tuổi đến dưới 16 tuổi phạm tội rất nghiêm trọng (Khoản 1 Điều 100 BLHS). Thời hạn cải tạo không giam giữ đối </w:t>
      </w:r>
      <w:r w:rsidRPr="007B4977">
        <w:rPr>
          <w:color w:val="000000"/>
          <w:sz w:val="28"/>
          <w:szCs w:val="28"/>
        </w:rPr>
        <w:lastRenderedPageBreak/>
        <w:t>với người dưới 18 tuổi phạm tội không quá một phần hai thời hạn mà điều luật quy định.</w:t>
      </w:r>
    </w:p>
    <w:p w:rsidR="00317780" w:rsidRPr="007B4977" w:rsidRDefault="00317780" w:rsidP="00A30003">
      <w:pPr>
        <w:pStyle w:val="NormalWeb"/>
        <w:spacing w:before="0" w:beforeAutospacing="0" w:after="0" w:afterAutospacing="0" w:line="360" w:lineRule="atLeast"/>
        <w:ind w:firstLine="360"/>
        <w:jc w:val="both"/>
        <w:rPr>
          <w:b/>
          <w:color w:val="000000"/>
          <w:sz w:val="28"/>
          <w:szCs w:val="28"/>
        </w:rPr>
      </w:pPr>
      <w:bookmarkStart w:id="3" w:name="dieu_101"/>
      <w:r w:rsidRPr="007B4977">
        <w:rPr>
          <w:b/>
          <w:bCs/>
          <w:color w:val="000000"/>
          <w:sz w:val="28"/>
          <w:szCs w:val="28"/>
        </w:rPr>
        <w:t>2. Tù có thời hạn</w:t>
      </w:r>
      <w:bookmarkEnd w:id="3"/>
    </w:p>
    <w:p w:rsidR="00317780" w:rsidRPr="007B4977" w:rsidRDefault="00317780" w:rsidP="00A30003">
      <w:pPr>
        <w:pStyle w:val="NormalWeb"/>
        <w:spacing w:before="0" w:beforeAutospacing="0" w:after="0" w:afterAutospacing="0" w:line="360" w:lineRule="atLeast"/>
        <w:ind w:firstLine="360"/>
        <w:jc w:val="both"/>
        <w:rPr>
          <w:color w:val="000000"/>
          <w:sz w:val="28"/>
          <w:szCs w:val="28"/>
        </w:rPr>
      </w:pPr>
      <w:r w:rsidRPr="007B4977">
        <w:rPr>
          <w:color w:val="000000"/>
          <w:sz w:val="28"/>
          <w:szCs w:val="28"/>
        </w:rPr>
        <w:t>“Đối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một phần hai mức phạt tù mà điều luật quy định” (Khoản 2 Điều 101 BLHS).</w:t>
      </w:r>
    </w:p>
    <w:p w:rsidR="00317780" w:rsidRPr="007B4977" w:rsidRDefault="00317780" w:rsidP="00A30003">
      <w:pPr>
        <w:spacing w:after="0" w:line="360" w:lineRule="atLeast"/>
        <w:ind w:firstLine="720"/>
        <w:rPr>
          <w:rFonts w:ascii="Times New Roman" w:hAnsi="Times New Roman" w:cs="Times New Roman"/>
          <w:sz w:val="28"/>
          <w:szCs w:val="28"/>
        </w:rPr>
      </w:pPr>
      <w:r w:rsidRPr="007B4977">
        <w:rPr>
          <w:rFonts w:ascii="Times New Roman" w:hAnsi="Times New Roman" w:cs="Times New Roman"/>
          <w:color w:val="000000"/>
          <w:sz w:val="28"/>
          <w:szCs w:val="28"/>
          <w:shd w:val="clear" w:color="auto" w:fill="FFFFFF"/>
        </w:rPr>
        <w:t xml:space="preserve">Ngoài việc bị xử phạt hành chính hoặc truy cứu TNHS, người vi phạm còn có trách nhiệm </w:t>
      </w:r>
      <w:r w:rsidRPr="007B4977">
        <w:rPr>
          <w:rFonts w:ascii="Times New Roman" w:hAnsi="Times New Roman" w:cs="Times New Roman"/>
          <w:b/>
          <w:color w:val="000000"/>
          <w:sz w:val="28"/>
          <w:szCs w:val="28"/>
          <w:shd w:val="clear" w:color="auto" w:fill="FFFFFF"/>
        </w:rPr>
        <w:t>bồi thường dân sự</w:t>
      </w:r>
      <w:r w:rsidRPr="007B4977">
        <w:rPr>
          <w:rFonts w:ascii="Times New Roman" w:hAnsi="Times New Roman" w:cs="Times New Roman"/>
          <w:color w:val="000000"/>
          <w:sz w:val="28"/>
          <w:szCs w:val="28"/>
          <w:shd w:val="clear" w:color="auto" w:fill="FFFFFF"/>
        </w:rPr>
        <w:t xml:space="preserve"> cho những tổn thất về vật chất và tinh thần gây ra cho nạn nhân.</w:t>
      </w:r>
    </w:p>
    <w:p w:rsidR="005431C6" w:rsidRPr="00BF5673" w:rsidRDefault="005431C6" w:rsidP="00A30003">
      <w:pPr>
        <w:pStyle w:val="ListParagraph"/>
        <w:spacing w:after="0" w:line="360" w:lineRule="atLeast"/>
        <w:ind w:left="900" w:hanging="990"/>
        <w:jc w:val="both"/>
        <w:rPr>
          <w:rFonts w:ascii="Times New Roman" w:hAnsi="Times New Roman" w:cs="Times New Roman"/>
          <w:sz w:val="26"/>
          <w:szCs w:val="26"/>
        </w:rPr>
      </w:pPr>
    </w:p>
    <w:sectPr w:rsidR="005431C6" w:rsidRPr="00BF5673" w:rsidSect="00D81CC0">
      <w:pgSz w:w="12240" w:h="15840"/>
      <w:pgMar w:top="108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D9D"/>
    <w:multiLevelType w:val="hybridMultilevel"/>
    <w:tmpl w:val="F34407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C41AE"/>
    <w:multiLevelType w:val="hybridMultilevel"/>
    <w:tmpl w:val="A242463E"/>
    <w:lvl w:ilvl="0" w:tplc="15A251D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1B55CAE"/>
    <w:multiLevelType w:val="hybridMultilevel"/>
    <w:tmpl w:val="C91268C6"/>
    <w:lvl w:ilvl="0" w:tplc="58448C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13AE2"/>
    <w:multiLevelType w:val="hybridMultilevel"/>
    <w:tmpl w:val="8E5608D4"/>
    <w:lvl w:ilvl="0" w:tplc="743699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51DEF"/>
    <w:multiLevelType w:val="hybridMultilevel"/>
    <w:tmpl w:val="3528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E535C"/>
    <w:multiLevelType w:val="hybridMultilevel"/>
    <w:tmpl w:val="D436D8BE"/>
    <w:lvl w:ilvl="0" w:tplc="8CCA8A7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350BA4"/>
    <w:multiLevelType w:val="hybridMultilevel"/>
    <w:tmpl w:val="E2F6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82834"/>
    <w:multiLevelType w:val="hybridMultilevel"/>
    <w:tmpl w:val="E536E6FC"/>
    <w:lvl w:ilvl="0" w:tplc="749869CA">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21D"/>
    <w:multiLevelType w:val="hybridMultilevel"/>
    <w:tmpl w:val="6EDEB33A"/>
    <w:lvl w:ilvl="0" w:tplc="59DE04B8">
      <w:start w:val="2"/>
      <w:numFmt w:val="bullet"/>
      <w:lvlText w:val=""/>
      <w:lvlJc w:val="left"/>
      <w:pPr>
        <w:ind w:left="1530" w:hanging="360"/>
      </w:pPr>
      <w:rPr>
        <w:rFonts w:ascii="Wingdings" w:eastAsiaTheme="minorHAnsi"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D73050A"/>
    <w:multiLevelType w:val="hybridMultilevel"/>
    <w:tmpl w:val="FA24DE1C"/>
    <w:lvl w:ilvl="0" w:tplc="E96C6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82EA4"/>
    <w:multiLevelType w:val="hybridMultilevel"/>
    <w:tmpl w:val="8C062D52"/>
    <w:lvl w:ilvl="0" w:tplc="DC7C0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50ED4"/>
    <w:multiLevelType w:val="hybridMultilevel"/>
    <w:tmpl w:val="5D7CE9C4"/>
    <w:lvl w:ilvl="0" w:tplc="9D007E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87174F"/>
    <w:multiLevelType w:val="hybridMultilevel"/>
    <w:tmpl w:val="2D4AE3B4"/>
    <w:lvl w:ilvl="0" w:tplc="A724B7DE">
      <w:start w:val="2"/>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43710"/>
    <w:multiLevelType w:val="hybridMultilevel"/>
    <w:tmpl w:val="0BD8C0A2"/>
    <w:lvl w:ilvl="0" w:tplc="90A466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D1260F"/>
    <w:multiLevelType w:val="hybridMultilevel"/>
    <w:tmpl w:val="1C9A97D6"/>
    <w:lvl w:ilvl="0" w:tplc="DE1EB7E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4E2D"/>
    <w:multiLevelType w:val="hybridMultilevel"/>
    <w:tmpl w:val="52DAE4D4"/>
    <w:lvl w:ilvl="0" w:tplc="C9E612CA">
      <w:numFmt w:val="bullet"/>
      <w:lvlText w:val="-"/>
      <w:lvlJc w:val="left"/>
      <w:pPr>
        <w:ind w:left="720" w:hanging="360"/>
      </w:pPr>
      <w:rPr>
        <w:rFonts w:ascii="Arial" w:eastAsiaTheme="minorHAnsi" w:hAnsi="Arial" w:cs="Arial" w:hint="default"/>
        <w:color w:val="777F8A"/>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4"/>
  </w:num>
  <w:num w:numId="5">
    <w:abstractNumId w:val="13"/>
  </w:num>
  <w:num w:numId="6">
    <w:abstractNumId w:val="10"/>
  </w:num>
  <w:num w:numId="7">
    <w:abstractNumId w:val="2"/>
  </w:num>
  <w:num w:numId="8">
    <w:abstractNumId w:val="5"/>
  </w:num>
  <w:num w:numId="9">
    <w:abstractNumId w:val="11"/>
  </w:num>
  <w:num w:numId="10">
    <w:abstractNumId w:val="1"/>
  </w:num>
  <w:num w:numId="11">
    <w:abstractNumId w:val="0"/>
  </w:num>
  <w:num w:numId="12">
    <w:abstractNumId w:val="6"/>
  </w:num>
  <w:num w:numId="13">
    <w:abstractNumId w:val="8"/>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CC"/>
    <w:rsid w:val="00000930"/>
    <w:rsid w:val="0000162D"/>
    <w:rsid w:val="0000441F"/>
    <w:rsid w:val="00011319"/>
    <w:rsid w:val="00012616"/>
    <w:rsid w:val="000155B3"/>
    <w:rsid w:val="0001699F"/>
    <w:rsid w:val="000234A0"/>
    <w:rsid w:val="00024187"/>
    <w:rsid w:val="00031DB0"/>
    <w:rsid w:val="0004262D"/>
    <w:rsid w:val="00044ACC"/>
    <w:rsid w:val="00045BE1"/>
    <w:rsid w:val="00045D86"/>
    <w:rsid w:val="00053141"/>
    <w:rsid w:val="00062BF6"/>
    <w:rsid w:val="00076EB0"/>
    <w:rsid w:val="00080BC3"/>
    <w:rsid w:val="000855A3"/>
    <w:rsid w:val="00090BAD"/>
    <w:rsid w:val="000A3EB6"/>
    <w:rsid w:val="000C03EF"/>
    <w:rsid w:val="000C4856"/>
    <w:rsid w:val="000D5A4E"/>
    <w:rsid w:val="000D6019"/>
    <w:rsid w:val="000E78D3"/>
    <w:rsid w:val="000F4317"/>
    <w:rsid w:val="000F7F81"/>
    <w:rsid w:val="00101EE8"/>
    <w:rsid w:val="001035C1"/>
    <w:rsid w:val="00133679"/>
    <w:rsid w:val="00134FB9"/>
    <w:rsid w:val="001479E3"/>
    <w:rsid w:val="00151E96"/>
    <w:rsid w:val="00153591"/>
    <w:rsid w:val="001555B2"/>
    <w:rsid w:val="00160F30"/>
    <w:rsid w:val="00165548"/>
    <w:rsid w:val="00166C21"/>
    <w:rsid w:val="001674C7"/>
    <w:rsid w:val="00186549"/>
    <w:rsid w:val="00187621"/>
    <w:rsid w:val="00192E42"/>
    <w:rsid w:val="00193DC9"/>
    <w:rsid w:val="001A0B81"/>
    <w:rsid w:val="001A0CEA"/>
    <w:rsid w:val="001A2CEB"/>
    <w:rsid w:val="001B5160"/>
    <w:rsid w:val="001C1254"/>
    <w:rsid w:val="001C16E3"/>
    <w:rsid w:val="001C3266"/>
    <w:rsid w:val="001C3686"/>
    <w:rsid w:val="001C3D96"/>
    <w:rsid w:val="001D713A"/>
    <w:rsid w:val="001E1765"/>
    <w:rsid w:val="001E7C2F"/>
    <w:rsid w:val="00211607"/>
    <w:rsid w:val="00215AAE"/>
    <w:rsid w:val="00220F9F"/>
    <w:rsid w:val="00224A39"/>
    <w:rsid w:val="00224E82"/>
    <w:rsid w:val="00226748"/>
    <w:rsid w:val="00227F73"/>
    <w:rsid w:val="002437C3"/>
    <w:rsid w:val="0025116F"/>
    <w:rsid w:val="002611D1"/>
    <w:rsid w:val="00273489"/>
    <w:rsid w:val="0027698A"/>
    <w:rsid w:val="00287FF0"/>
    <w:rsid w:val="00296C79"/>
    <w:rsid w:val="002A1981"/>
    <w:rsid w:val="002B5811"/>
    <w:rsid w:val="002B6DA8"/>
    <w:rsid w:val="002C25CE"/>
    <w:rsid w:val="002D6C2A"/>
    <w:rsid w:val="002E4664"/>
    <w:rsid w:val="002E6C9E"/>
    <w:rsid w:val="002F4B3B"/>
    <w:rsid w:val="0030060B"/>
    <w:rsid w:val="00304A1D"/>
    <w:rsid w:val="00316745"/>
    <w:rsid w:val="003167A9"/>
    <w:rsid w:val="00317780"/>
    <w:rsid w:val="00317AD4"/>
    <w:rsid w:val="00323A70"/>
    <w:rsid w:val="003261E5"/>
    <w:rsid w:val="00330E69"/>
    <w:rsid w:val="00330F10"/>
    <w:rsid w:val="0033188F"/>
    <w:rsid w:val="00332B44"/>
    <w:rsid w:val="00333879"/>
    <w:rsid w:val="003346F5"/>
    <w:rsid w:val="0033662F"/>
    <w:rsid w:val="00344B7F"/>
    <w:rsid w:val="00355482"/>
    <w:rsid w:val="0036009B"/>
    <w:rsid w:val="0036100C"/>
    <w:rsid w:val="003610DF"/>
    <w:rsid w:val="00364D5B"/>
    <w:rsid w:val="00373FBA"/>
    <w:rsid w:val="003742BA"/>
    <w:rsid w:val="003745B9"/>
    <w:rsid w:val="00381C0E"/>
    <w:rsid w:val="0038274F"/>
    <w:rsid w:val="00385028"/>
    <w:rsid w:val="003852AF"/>
    <w:rsid w:val="003863F6"/>
    <w:rsid w:val="0039077A"/>
    <w:rsid w:val="003910C8"/>
    <w:rsid w:val="00392348"/>
    <w:rsid w:val="00394D11"/>
    <w:rsid w:val="003A7EB9"/>
    <w:rsid w:val="003B4BEE"/>
    <w:rsid w:val="003C69B3"/>
    <w:rsid w:val="003E7B97"/>
    <w:rsid w:val="003F506C"/>
    <w:rsid w:val="003F70DB"/>
    <w:rsid w:val="00400F8D"/>
    <w:rsid w:val="004072FC"/>
    <w:rsid w:val="00413CA1"/>
    <w:rsid w:val="004154E5"/>
    <w:rsid w:val="00415DCA"/>
    <w:rsid w:val="00421917"/>
    <w:rsid w:val="00435B2D"/>
    <w:rsid w:val="004467BD"/>
    <w:rsid w:val="00454533"/>
    <w:rsid w:val="00460569"/>
    <w:rsid w:val="004645C1"/>
    <w:rsid w:val="0046565B"/>
    <w:rsid w:val="00471B97"/>
    <w:rsid w:val="004735B5"/>
    <w:rsid w:val="00474CE1"/>
    <w:rsid w:val="0047699D"/>
    <w:rsid w:val="00483F07"/>
    <w:rsid w:val="00497D96"/>
    <w:rsid w:val="004A31A1"/>
    <w:rsid w:val="004A388B"/>
    <w:rsid w:val="004A64E5"/>
    <w:rsid w:val="004A7222"/>
    <w:rsid w:val="004B083C"/>
    <w:rsid w:val="004B20E7"/>
    <w:rsid w:val="004C0673"/>
    <w:rsid w:val="004C14D5"/>
    <w:rsid w:val="004C1C09"/>
    <w:rsid w:val="004C26A9"/>
    <w:rsid w:val="004D0F50"/>
    <w:rsid w:val="004D38F0"/>
    <w:rsid w:val="004D4BC9"/>
    <w:rsid w:val="004E447F"/>
    <w:rsid w:val="004E7CA9"/>
    <w:rsid w:val="004F337F"/>
    <w:rsid w:val="004F6024"/>
    <w:rsid w:val="00503E63"/>
    <w:rsid w:val="005123BF"/>
    <w:rsid w:val="005152CB"/>
    <w:rsid w:val="00521D76"/>
    <w:rsid w:val="00522DA6"/>
    <w:rsid w:val="00533B29"/>
    <w:rsid w:val="00541705"/>
    <w:rsid w:val="0054184A"/>
    <w:rsid w:val="005431C6"/>
    <w:rsid w:val="00552FC4"/>
    <w:rsid w:val="00555607"/>
    <w:rsid w:val="00557B50"/>
    <w:rsid w:val="0056437D"/>
    <w:rsid w:val="00564840"/>
    <w:rsid w:val="0056624F"/>
    <w:rsid w:val="00566F2D"/>
    <w:rsid w:val="005725AF"/>
    <w:rsid w:val="0057536B"/>
    <w:rsid w:val="00581574"/>
    <w:rsid w:val="0058735A"/>
    <w:rsid w:val="00596EBB"/>
    <w:rsid w:val="005C2798"/>
    <w:rsid w:val="005D208C"/>
    <w:rsid w:val="005D5602"/>
    <w:rsid w:val="005E03F2"/>
    <w:rsid w:val="005E15FF"/>
    <w:rsid w:val="005E1B39"/>
    <w:rsid w:val="005E7EFC"/>
    <w:rsid w:val="00605D6A"/>
    <w:rsid w:val="00615768"/>
    <w:rsid w:val="00623B00"/>
    <w:rsid w:val="00623D05"/>
    <w:rsid w:val="006248D5"/>
    <w:rsid w:val="00630BA9"/>
    <w:rsid w:val="006376F8"/>
    <w:rsid w:val="006412A2"/>
    <w:rsid w:val="00643340"/>
    <w:rsid w:val="00643946"/>
    <w:rsid w:val="00647552"/>
    <w:rsid w:val="0064761A"/>
    <w:rsid w:val="006504D3"/>
    <w:rsid w:val="00650D8B"/>
    <w:rsid w:val="00657B13"/>
    <w:rsid w:val="006629B6"/>
    <w:rsid w:val="00665D7E"/>
    <w:rsid w:val="00674CB3"/>
    <w:rsid w:val="00676CC4"/>
    <w:rsid w:val="00685661"/>
    <w:rsid w:val="00687DFE"/>
    <w:rsid w:val="006A24F7"/>
    <w:rsid w:val="006B099E"/>
    <w:rsid w:val="006C0565"/>
    <w:rsid w:val="006C3158"/>
    <w:rsid w:val="006D74AD"/>
    <w:rsid w:val="006F363E"/>
    <w:rsid w:val="006F446F"/>
    <w:rsid w:val="00704FE9"/>
    <w:rsid w:val="00723FCC"/>
    <w:rsid w:val="00750E24"/>
    <w:rsid w:val="00754645"/>
    <w:rsid w:val="00754984"/>
    <w:rsid w:val="007632E3"/>
    <w:rsid w:val="007703CA"/>
    <w:rsid w:val="00770DA8"/>
    <w:rsid w:val="007733D7"/>
    <w:rsid w:val="0077572A"/>
    <w:rsid w:val="0077582E"/>
    <w:rsid w:val="00777886"/>
    <w:rsid w:val="00782BC2"/>
    <w:rsid w:val="00790F93"/>
    <w:rsid w:val="00792BCD"/>
    <w:rsid w:val="00794E1D"/>
    <w:rsid w:val="007A17AE"/>
    <w:rsid w:val="007B285B"/>
    <w:rsid w:val="007B2C9A"/>
    <w:rsid w:val="007B5B81"/>
    <w:rsid w:val="007B5EA6"/>
    <w:rsid w:val="007C07E2"/>
    <w:rsid w:val="007C6E5F"/>
    <w:rsid w:val="007D5C89"/>
    <w:rsid w:val="007D645E"/>
    <w:rsid w:val="007E4D51"/>
    <w:rsid w:val="007E539A"/>
    <w:rsid w:val="007F0959"/>
    <w:rsid w:val="007F238D"/>
    <w:rsid w:val="007F6F90"/>
    <w:rsid w:val="00801E71"/>
    <w:rsid w:val="00802DAE"/>
    <w:rsid w:val="00804DF6"/>
    <w:rsid w:val="0081265A"/>
    <w:rsid w:val="00815834"/>
    <w:rsid w:val="00824009"/>
    <w:rsid w:val="00826E0E"/>
    <w:rsid w:val="0083250D"/>
    <w:rsid w:val="00835EA9"/>
    <w:rsid w:val="00841690"/>
    <w:rsid w:val="00844E7D"/>
    <w:rsid w:val="0085148B"/>
    <w:rsid w:val="00851D39"/>
    <w:rsid w:val="00854D65"/>
    <w:rsid w:val="00855CFE"/>
    <w:rsid w:val="0085646C"/>
    <w:rsid w:val="00857933"/>
    <w:rsid w:val="00862B4F"/>
    <w:rsid w:val="00862F52"/>
    <w:rsid w:val="00863DB0"/>
    <w:rsid w:val="008812A2"/>
    <w:rsid w:val="008813C4"/>
    <w:rsid w:val="00881D10"/>
    <w:rsid w:val="00883A7C"/>
    <w:rsid w:val="00894B43"/>
    <w:rsid w:val="00895405"/>
    <w:rsid w:val="008A0D96"/>
    <w:rsid w:val="008A28C7"/>
    <w:rsid w:val="008A4683"/>
    <w:rsid w:val="008B45BE"/>
    <w:rsid w:val="008B5612"/>
    <w:rsid w:val="008B6F58"/>
    <w:rsid w:val="008C4A4E"/>
    <w:rsid w:val="008C7000"/>
    <w:rsid w:val="008D67D2"/>
    <w:rsid w:val="008E1E82"/>
    <w:rsid w:val="008F2EFE"/>
    <w:rsid w:val="008F7511"/>
    <w:rsid w:val="00903767"/>
    <w:rsid w:val="00904E2A"/>
    <w:rsid w:val="0091003A"/>
    <w:rsid w:val="00917478"/>
    <w:rsid w:val="0092194B"/>
    <w:rsid w:val="00932787"/>
    <w:rsid w:val="009418EE"/>
    <w:rsid w:val="00944DFB"/>
    <w:rsid w:val="00945450"/>
    <w:rsid w:val="009560B6"/>
    <w:rsid w:val="00971B53"/>
    <w:rsid w:val="0097486C"/>
    <w:rsid w:val="009854E5"/>
    <w:rsid w:val="00991242"/>
    <w:rsid w:val="0099536F"/>
    <w:rsid w:val="009A1B38"/>
    <w:rsid w:val="009A4EB7"/>
    <w:rsid w:val="009A56E1"/>
    <w:rsid w:val="009D117C"/>
    <w:rsid w:val="009D5687"/>
    <w:rsid w:val="009E25AF"/>
    <w:rsid w:val="009E2E88"/>
    <w:rsid w:val="009E667F"/>
    <w:rsid w:val="009F35E1"/>
    <w:rsid w:val="00A02EDC"/>
    <w:rsid w:val="00A04AC9"/>
    <w:rsid w:val="00A22AE2"/>
    <w:rsid w:val="00A26273"/>
    <w:rsid w:val="00A26BBE"/>
    <w:rsid w:val="00A30003"/>
    <w:rsid w:val="00A321EF"/>
    <w:rsid w:val="00A32410"/>
    <w:rsid w:val="00A3628C"/>
    <w:rsid w:val="00A3698D"/>
    <w:rsid w:val="00A46983"/>
    <w:rsid w:val="00A54063"/>
    <w:rsid w:val="00A54A6A"/>
    <w:rsid w:val="00A60C81"/>
    <w:rsid w:val="00A6153B"/>
    <w:rsid w:val="00A6556D"/>
    <w:rsid w:val="00A66BC4"/>
    <w:rsid w:val="00A676B5"/>
    <w:rsid w:val="00A6797B"/>
    <w:rsid w:val="00A679C8"/>
    <w:rsid w:val="00A71F0B"/>
    <w:rsid w:val="00A75D0B"/>
    <w:rsid w:val="00A91870"/>
    <w:rsid w:val="00A97699"/>
    <w:rsid w:val="00A97B30"/>
    <w:rsid w:val="00AA1BFA"/>
    <w:rsid w:val="00AA22B0"/>
    <w:rsid w:val="00AA32F5"/>
    <w:rsid w:val="00AA670F"/>
    <w:rsid w:val="00AA7F7E"/>
    <w:rsid w:val="00AB0AB1"/>
    <w:rsid w:val="00AB2642"/>
    <w:rsid w:val="00AB55BD"/>
    <w:rsid w:val="00AB59C5"/>
    <w:rsid w:val="00AC42F0"/>
    <w:rsid w:val="00AD1135"/>
    <w:rsid w:val="00AD4BC6"/>
    <w:rsid w:val="00AE0631"/>
    <w:rsid w:val="00AE115F"/>
    <w:rsid w:val="00AE179A"/>
    <w:rsid w:val="00AE7E3D"/>
    <w:rsid w:val="00AF4CF9"/>
    <w:rsid w:val="00AF5504"/>
    <w:rsid w:val="00AF7645"/>
    <w:rsid w:val="00B0691C"/>
    <w:rsid w:val="00B1321F"/>
    <w:rsid w:val="00B200F7"/>
    <w:rsid w:val="00B23ADE"/>
    <w:rsid w:val="00B24339"/>
    <w:rsid w:val="00B252B2"/>
    <w:rsid w:val="00B43489"/>
    <w:rsid w:val="00B435FD"/>
    <w:rsid w:val="00B4460A"/>
    <w:rsid w:val="00B461FE"/>
    <w:rsid w:val="00B51FD8"/>
    <w:rsid w:val="00B54408"/>
    <w:rsid w:val="00B579B7"/>
    <w:rsid w:val="00B71F8C"/>
    <w:rsid w:val="00B75A83"/>
    <w:rsid w:val="00B76B51"/>
    <w:rsid w:val="00B945C4"/>
    <w:rsid w:val="00B949B7"/>
    <w:rsid w:val="00BA3F09"/>
    <w:rsid w:val="00BB14FC"/>
    <w:rsid w:val="00BB1757"/>
    <w:rsid w:val="00BB2E86"/>
    <w:rsid w:val="00BB5608"/>
    <w:rsid w:val="00BC4EC3"/>
    <w:rsid w:val="00BD1785"/>
    <w:rsid w:val="00BE77FF"/>
    <w:rsid w:val="00BF2873"/>
    <w:rsid w:val="00BF5673"/>
    <w:rsid w:val="00C020F4"/>
    <w:rsid w:val="00C11377"/>
    <w:rsid w:val="00C122AB"/>
    <w:rsid w:val="00C20A81"/>
    <w:rsid w:val="00C22997"/>
    <w:rsid w:val="00C31D73"/>
    <w:rsid w:val="00C32C46"/>
    <w:rsid w:val="00C37497"/>
    <w:rsid w:val="00C71FBE"/>
    <w:rsid w:val="00C73037"/>
    <w:rsid w:val="00C76492"/>
    <w:rsid w:val="00C80913"/>
    <w:rsid w:val="00C87B2F"/>
    <w:rsid w:val="00CA154C"/>
    <w:rsid w:val="00CA311F"/>
    <w:rsid w:val="00CA4EC6"/>
    <w:rsid w:val="00CB0237"/>
    <w:rsid w:val="00CB3AB2"/>
    <w:rsid w:val="00CC6BE6"/>
    <w:rsid w:val="00CD0CC6"/>
    <w:rsid w:val="00CD12B9"/>
    <w:rsid w:val="00CE5A16"/>
    <w:rsid w:val="00CE7BAD"/>
    <w:rsid w:val="00D01974"/>
    <w:rsid w:val="00D04E25"/>
    <w:rsid w:val="00D126E3"/>
    <w:rsid w:val="00D141D0"/>
    <w:rsid w:val="00D14259"/>
    <w:rsid w:val="00D165B3"/>
    <w:rsid w:val="00D16BD5"/>
    <w:rsid w:val="00D17694"/>
    <w:rsid w:val="00D26CD7"/>
    <w:rsid w:val="00D31FFC"/>
    <w:rsid w:val="00D32D3A"/>
    <w:rsid w:val="00D33A11"/>
    <w:rsid w:val="00D34023"/>
    <w:rsid w:val="00D341C6"/>
    <w:rsid w:val="00D35FD2"/>
    <w:rsid w:val="00D4522F"/>
    <w:rsid w:val="00D514C0"/>
    <w:rsid w:val="00D54D00"/>
    <w:rsid w:val="00D61458"/>
    <w:rsid w:val="00D6358A"/>
    <w:rsid w:val="00D64006"/>
    <w:rsid w:val="00D645D3"/>
    <w:rsid w:val="00D6494B"/>
    <w:rsid w:val="00D71A49"/>
    <w:rsid w:val="00D73AB8"/>
    <w:rsid w:val="00D73D91"/>
    <w:rsid w:val="00D81CC0"/>
    <w:rsid w:val="00D93221"/>
    <w:rsid w:val="00D95DA1"/>
    <w:rsid w:val="00DA1043"/>
    <w:rsid w:val="00DA2858"/>
    <w:rsid w:val="00DB2A2B"/>
    <w:rsid w:val="00DC440B"/>
    <w:rsid w:val="00DD4BB3"/>
    <w:rsid w:val="00DF454D"/>
    <w:rsid w:val="00DF4F7B"/>
    <w:rsid w:val="00DF568B"/>
    <w:rsid w:val="00E0774B"/>
    <w:rsid w:val="00E12911"/>
    <w:rsid w:val="00E2082B"/>
    <w:rsid w:val="00E23D94"/>
    <w:rsid w:val="00E2616A"/>
    <w:rsid w:val="00E272F4"/>
    <w:rsid w:val="00E347B5"/>
    <w:rsid w:val="00E3632D"/>
    <w:rsid w:val="00E4088C"/>
    <w:rsid w:val="00E44F11"/>
    <w:rsid w:val="00E50368"/>
    <w:rsid w:val="00E51319"/>
    <w:rsid w:val="00E61840"/>
    <w:rsid w:val="00E6505D"/>
    <w:rsid w:val="00E6725E"/>
    <w:rsid w:val="00E71E4C"/>
    <w:rsid w:val="00E7771E"/>
    <w:rsid w:val="00E8607F"/>
    <w:rsid w:val="00E906B9"/>
    <w:rsid w:val="00EA394E"/>
    <w:rsid w:val="00EA709D"/>
    <w:rsid w:val="00EA7452"/>
    <w:rsid w:val="00EB5184"/>
    <w:rsid w:val="00EB79E0"/>
    <w:rsid w:val="00EC7D30"/>
    <w:rsid w:val="00EC7D55"/>
    <w:rsid w:val="00EC7EA5"/>
    <w:rsid w:val="00ED508A"/>
    <w:rsid w:val="00ED7451"/>
    <w:rsid w:val="00EE42AA"/>
    <w:rsid w:val="00EF284B"/>
    <w:rsid w:val="00EF2FF0"/>
    <w:rsid w:val="00EF376B"/>
    <w:rsid w:val="00F019AE"/>
    <w:rsid w:val="00F05CB3"/>
    <w:rsid w:val="00F07079"/>
    <w:rsid w:val="00F24F96"/>
    <w:rsid w:val="00F41F40"/>
    <w:rsid w:val="00F547D8"/>
    <w:rsid w:val="00F55B1F"/>
    <w:rsid w:val="00F56308"/>
    <w:rsid w:val="00F67EC8"/>
    <w:rsid w:val="00F843FB"/>
    <w:rsid w:val="00F86228"/>
    <w:rsid w:val="00FA043C"/>
    <w:rsid w:val="00FA0B92"/>
    <w:rsid w:val="00FA2FB7"/>
    <w:rsid w:val="00FA5A46"/>
    <w:rsid w:val="00FB0764"/>
    <w:rsid w:val="00FB4121"/>
    <w:rsid w:val="00FB4ED0"/>
    <w:rsid w:val="00FB50F4"/>
    <w:rsid w:val="00FB644B"/>
    <w:rsid w:val="00FB7416"/>
    <w:rsid w:val="00FC40D0"/>
    <w:rsid w:val="00FE4BDC"/>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0F47"/>
  <w15:chartTrackingRefBased/>
  <w15:docId w15:val="{DA253A00-37C6-4EA3-B1E6-E0252FB4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99"/>
    <w:pPr>
      <w:ind w:left="720"/>
      <w:contextualSpacing/>
    </w:pPr>
  </w:style>
  <w:style w:type="character" w:styleId="Strong">
    <w:name w:val="Strong"/>
    <w:basedOn w:val="DefaultParagraphFont"/>
    <w:uiPriority w:val="22"/>
    <w:qFormat/>
    <w:rsid w:val="00B461FE"/>
    <w:rPr>
      <w:b/>
      <w:bCs/>
    </w:rPr>
  </w:style>
  <w:style w:type="character" w:styleId="Emphasis">
    <w:name w:val="Emphasis"/>
    <w:basedOn w:val="DefaultParagraphFont"/>
    <w:uiPriority w:val="20"/>
    <w:qFormat/>
    <w:rsid w:val="007F6F90"/>
    <w:rPr>
      <w:i/>
      <w:iCs/>
    </w:rPr>
  </w:style>
  <w:style w:type="character" w:styleId="Hyperlink">
    <w:name w:val="Hyperlink"/>
    <w:basedOn w:val="DefaultParagraphFont"/>
    <w:uiPriority w:val="99"/>
    <w:unhideWhenUsed/>
    <w:rsid w:val="00B75A83"/>
    <w:rPr>
      <w:color w:val="0000FF"/>
      <w:u w:val="single"/>
    </w:rPr>
  </w:style>
  <w:style w:type="character" w:styleId="FollowedHyperlink">
    <w:name w:val="FollowedHyperlink"/>
    <w:basedOn w:val="DefaultParagraphFont"/>
    <w:uiPriority w:val="99"/>
    <w:semiHidden/>
    <w:unhideWhenUsed/>
    <w:rsid w:val="001555B2"/>
    <w:rPr>
      <w:color w:val="954F72" w:themeColor="followedHyperlink"/>
      <w:u w:val="single"/>
    </w:rPr>
  </w:style>
  <w:style w:type="paragraph" w:styleId="NormalWeb">
    <w:name w:val="Normal (Web)"/>
    <w:basedOn w:val="Normal"/>
    <w:uiPriority w:val="99"/>
    <w:unhideWhenUsed/>
    <w:rsid w:val="00512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A22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0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D04E25"/>
    <w:rPr>
      <w:rFonts w:ascii="Courier New" w:eastAsia="Times New Roman" w:hAnsi="Courier New" w:cs="Courier New"/>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jTxsXfeyDA?si=jMejdFsGMNxiTYjE" TargetMode="External"/><Relationship Id="rId5" Type="http://schemas.openxmlformats.org/officeDocument/2006/relationships/hyperlink" Target="https://vnexpress.net/vi-sao-nhung-nguoi-ai-ky-de-ruong-bo-nguoi-than%20464746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W541</cp:lastModifiedBy>
  <cp:revision>522</cp:revision>
  <dcterms:created xsi:type="dcterms:W3CDTF">2022-11-11T01:59:00Z</dcterms:created>
  <dcterms:modified xsi:type="dcterms:W3CDTF">2023-12-11T06:41:00Z</dcterms:modified>
</cp:coreProperties>
</file>