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70FC2" w14:textId="372F4091" w:rsidR="009C7764" w:rsidRPr="008300A9" w:rsidRDefault="00E426DE" w:rsidP="008300A9">
      <w:pPr>
        <w:spacing w:before="120" w:after="120" w:line="400" w:lineRule="exact"/>
        <w:jc w:val="center"/>
        <w:rPr>
          <w:rFonts w:ascii="Times New Roman" w:hAnsi="Times New Roman" w:cs="Times New Roman"/>
          <w:b/>
          <w:bCs/>
          <w:sz w:val="28"/>
          <w:szCs w:val="28"/>
        </w:rPr>
      </w:pPr>
      <w:r w:rsidRPr="008300A9">
        <w:rPr>
          <w:rFonts w:ascii="Times New Roman" w:hAnsi="Times New Roman" w:cs="Times New Roman"/>
          <w:b/>
          <w:bCs/>
          <w:sz w:val="28"/>
          <w:szCs w:val="28"/>
        </w:rPr>
        <w:t>Luật An ninh mạng gồm 7 chương và 43 điều.</w:t>
      </w:r>
    </w:p>
    <w:p w14:paraId="2ACCC096" w14:textId="466A43FE" w:rsidR="00E426DE" w:rsidRDefault="00E426DE" w:rsidP="00765A47">
      <w:p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Điều 29</w:t>
      </w:r>
      <w:r w:rsidR="00765A47">
        <w:rPr>
          <w:rFonts w:ascii="Times New Roman" w:hAnsi="Times New Roman" w:cs="Times New Roman"/>
          <w:sz w:val="28"/>
          <w:szCs w:val="28"/>
        </w:rPr>
        <w:t>,</w:t>
      </w:r>
      <w:r>
        <w:rPr>
          <w:rFonts w:ascii="Times New Roman" w:hAnsi="Times New Roman" w:cs="Times New Roman"/>
          <w:sz w:val="28"/>
          <w:szCs w:val="28"/>
        </w:rPr>
        <w:t xml:space="preserve"> chương 4 quy định: Bảo vệ trẻ em trên không gian mạng.</w:t>
      </w:r>
    </w:p>
    <w:p w14:paraId="6442F9E4" w14:textId="0E24BFD8" w:rsidR="00E426DE" w:rsidRDefault="00E426DE" w:rsidP="00765A47">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Trẻ em có quyền được bảo vệ, tiếp cận thông tin, tham gia hoạt động xã hội</w:t>
      </w:r>
      <w:r w:rsidR="00800AEE">
        <w:rPr>
          <w:rFonts w:ascii="Times New Roman" w:hAnsi="Times New Roman" w:cs="Times New Roman"/>
          <w:sz w:val="28"/>
          <w:szCs w:val="28"/>
        </w:rPr>
        <w:t>, vui chơi giải trí, giữ bí mật cá nhân, đời sống riêng tư và các quyền khác khi tham gia trên không gian mạng.</w:t>
      </w:r>
    </w:p>
    <w:p w14:paraId="32E074CC" w14:textId="7FD7839E" w:rsidR="00800AEE" w:rsidRDefault="00800AEE" w:rsidP="00765A47">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Chủ thể hệ thống thông tin, doanh nghiệp cung cấp dịch vụ trên mạng viễn thông, mạng internet, các dịch vụ gia tăng trên không gian mạng có trách nhiệm kiểm soát nội dung thông tin hoặc trên dịch vụ do doanh ngiệp cung cấp để không gây huy hại cho trẻ em; ngăn chặn việc chia sẻ và xóa bỏ thông tin có nội dung gây huy hại cho trẻ em, xâm phạm đến trẻ em, quyền trẻ em</w:t>
      </w:r>
      <w:r w:rsidR="00756AFA">
        <w:rPr>
          <w:rFonts w:ascii="Times New Roman" w:hAnsi="Times New Roman" w:cs="Times New Roman"/>
          <w:sz w:val="28"/>
          <w:szCs w:val="28"/>
        </w:rPr>
        <w:t>; kịp thời thông báo, phối hợp với lực lượng chuyên trách bảo vệ an ninh mạng thuộc Bộ công an để xử lý.</w:t>
      </w:r>
    </w:p>
    <w:p w14:paraId="09E1497A" w14:textId="4012E576" w:rsidR="00756AFA" w:rsidRDefault="00756AFA" w:rsidP="00765A47">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Cơ quan, tổ chức, cá nhân tham gia hoạt động trên không gian mạng có trách nhiệm phối hợp với cơ quan có thẩm quyền trong bảo đảm quyền của trẻ em trên không gian mạng, ngăn chặn thông tin có nội dung gây nguy hại cho trẻ em theo quy định của luật này và pháp luật của trẻ em.</w:t>
      </w:r>
    </w:p>
    <w:p w14:paraId="2FF9AF98" w14:textId="29617B02" w:rsidR="00756AFA" w:rsidRDefault="00756AFA" w:rsidP="00765A47">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 xml:space="preserve">Cơ quan, tổ chức, cha mẹ, giáo viên, người chăm sóc trẻ em và cá nhân khác liên quan có trách nhiệm bảo đảm quyền của trẻ em, bảo </w:t>
      </w:r>
      <w:r w:rsidR="00765A47">
        <w:rPr>
          <w:rFonts w:ascii="Times New Roman" w:hAnsi="Times New Roman" w:cs="Times New Roman"/>
          <w:sz w:val="28"/>
          <w:szCs w:val="28"/>
        </w:rPr>
        <w:t>vệ</w:t>
      </w:r>
      <w:r>
        <w:rPr>
          <w:rFonts w:ascii="Times New Roman" w:hAnsi="Times New Roman" w:cs="Times New Roman"/>
          <w:sz w:val="28"/>
          <w:szCs w:val="28"/>
        </w:rPr>
        <w:t xml:space="preserve"> trẻ em khi tham gia không gian mạng</w:t>
      </w:r>
      <w:r w:rsidR="00765A47">
        <w:rPr>
          <w:rFonts w:ascii="Times New Roman" w:hAnsi="Times New Roman" w:cs="Times New Roman"/>
          <w:sz w:val="28"/>
          <w:szCs w:val="28"/>
        </w:rPr>
        <w:t xml:space="preserve"> theo quy định của pháp luật về trẻ em.</w:t>
      </w:r>
    </w:p>
    <w:p w14:paraId="1BB8BCFE" w14:textId="4C56B269" w:rsidR="00765A47" w:rsidRPr="00E426DE" w:rsidRDefault="00765A47" w:rsidP="00765A47">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Lực lượng chuyên trách bảo vệ an ninh mạng và các cơ quan chức năng có trách nhiệm áp dụng biện pháp để phòng ngừa, phát hiện, ngăn chặn, xử lý nghiêm hành vi sử dụng không gian mạng gây nguy hại cho trẻ em, quyền trẻ em.</w:t>
      </w:r>
    </w:p>
    <w:sectPr w:rsidR="00765A47" w:rsidRPr="00E4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B4646"/>
    <w:multiLevelType w:val="hybridMultilevel"/>
    <w:tmpl w:val="5D32E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DE"/>
    <w:rsid w:val="005442A1"/>
    <w:rsid w:val="00756AFA"/>
    <w:rsid w:val="00765A47"/>
    <w:rsid w:val="00800AEE"/>
    <w:rsid w:val="008300A9"/>
    <w:rsid w:val="009C7764"/>
    <w:rsid w:val="00E4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169E"/>
  <w15:chartTrackingRefBased/>
  <w15:docId w15:val="{C2FF0F86-07CA-4EF4-B873-0B7B2DB1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ad123</cp:lastModifiedBy>
  <cp:revision>2</cp:revision>
  <dcterms:created xsi:type="dcterms:W3CDTF">2021-12-14T01:35:00Z</dcterms:created>
  <dcterms:modified xsi:type="dcterms:W3CDTF">2021-12-14T02:36:00Z</dcterms:modified>
</cp:coreProperties>
</file>